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9CD1B" w14:textId="56DDB5D5" w:rsidR="00E14A1A" w:rsidRDefault="00A040E4">
      <w:pPr>
        <w:spacing w:after="40"/>
        <w:jc w:val="center"/>
      </w:pPr>
      <w:r>
        <w:rPr>
          <w:b/>
          <w:bCs/>
          <w:sz w:val="36"/>
          <w:szCs w:val="36"/>
        </w:rPr>
        <w:t>S</w:t>
      </w:r>
      <w:r w:rsidR="00AA5DDB">
        <w:rPr>
          <w:b/>
          <w:bCs/>
          <w:sz w:val="36"/>
          <w:szCs w:val="36"/>
        </w:rPr>
        <w:t>ameer</w:t>
      </w:r>
      <w:r>
        <w:rPr>
          <w:b/>
          <w:bCs/>
          <w:sz w:val="36"/>
          <w:szCs w:val="36"/>
        </w:rPr>
        <w:t xml:space="preserve"> A</w:t>
      </w:r>
      <w:r w:rsidR="00AA5DDB">
        <w:rPr>
          <w:b/>
          <w:bCs/>
          <w:sz w:val="36"/>
          <w:szCs w:val="36"/>
        </w:rPr>
        <w:t>wad</w:t>
      </w:r>
    </w:p>
    <w:p w14:paraId="6649CD1C" w14:textId="77777777" w:rsidR="00E14A1A" w:rsidRDefault="00A040E4">
      <w:pPr>
        <w:spacing w:after="40"/>
        <w:jc w:val="center"/>
      </w:pPr>
      <w:r>
        <w:rPr>
          <w:b/>
          <w:bCs/>
          <w:sz w:val="21"/>
          <w:szCs w:val="21"/>
        </w:rPr>
        <w:t>Country General Manager | Managing Director | Commercial Director | Plant General Manager</w:t>
      </w:r>
    </w:p>
    <w:p w14:paraId="6649CD1D" w14:textId="77777777" w:rsidR="00E14A1A" w:rsidRDefault="00A040E4">
      <w:pPr>
        <w:spacing w:after="40"/>
        <w:jc w:val="center"/>
        <w:rPr>
          <w:sz w:val="19"/>
          <w:szCs w:val="19"/>
        </w:rPr>
      </w:pPr>
      <w:r>
        <w:rPr>
          <w:sz w:val="19"/>
          <w:szCs w:val="19"/>
        </w:rPr>
        <w:t>FMCG &amp; Food | Construction &amp; Building Materials | Industrial Manufacturing | Paints &amp; Coatings</w:t>
      </w:r>
    </w:p>
    <w:p w14:paraId="7EE64895" w14:textId="77777777" w:rsidR="00AA5DDB" w:rsidRDefault="00AA5DDB" w:rsidP="004035C5">
      <w:pPr>
        <w:jc w:val="center"/>
      </w:pPr>
    </w:p>
    <w:p w14:paraId="6649CD1E" w14:textId="77777777" w:rsidR="00E14A1A" w:rsidRDefault="00E14A1A" w:rsidP="004035C5">
      <w:pPr>
        <w:jc w:val="center"/>
      </w:pPr>
      <w:hyperlink r:id="rId5" w:history="1">
        <w:r>
          <w:rPr>
            <w:sz w:val="19"/>
            <w:szCs w:val="19"/>
            <w:u w:val="single"/>
          </w:rPr>
          <w:t>linkedin.com/in/sameer-awad-30458959</w:t>
        </w:r>
      </w:hyperlink>
      <w:r w:rsidR="00A040E4">
        <w:t>Amman, Jordan | +</w:t>
      </w:r>
      <w:r w:rsidR="00A040E4">
        <w:rPr>
          <w:b/>
        </w:rPr>
        <w:t>962</w:t>
      </w:r>
      <w:r w:rsidR="00A040E4">
        <w:t xml:space="preserve"> </w:t>
      </w:r>
      <w:r w:rsidR="00A040E4">
        <w:rPr>
          <w:b/>
        </w:rPr>
        <w:t>79</w:t>
      </w:r>
      <w:r w:rsidR="00A040E4">
        <w:t xml:space="preserve"> </w:t>
      </w:r>
      <w:r w:rsidR="00A040E4">
        <w:rPr>
          <w:b/>
        </w:rPr>
        <w:t>798</w:t>
      </w:r>
      <w:r w:rsidR="00A040E4">
        <w:t xml:space="preserve"> </w:t>
      </w:r>
      <w:r w:rsidR="00A040E4">
        <w:rPr>
          <w:b/>
        </w:rPr>
        <w:t>1769</w:t>
      </w:r>
      <w:r w:rsidR="00A040E4">
        <w:t xml:space="preserve"> | sameerawad2001@hotmail.com | linkedin.com/in/sameer-awad-</w:t>
      </w:r>
      <w:r w:rsidR="00A040E4">
        <w:rPr>
          <w:b/>
        </w:rPr>
        <w:t>30458959</w:t>
      </w:r>
    </w:p>
    <w:p w14:paraId="6649CD1F" w14:textId="77777777" w:rsidR="00E14A1A" w:rsidRDefault="00A040E4" w:rsidP="004035C5">
      <w:pPr>
        <w:jc w:val="center"/>
      </w:pPr>
      <w:r>
        <w:rPr>
          <w:i/>
          <w:iCs/>
          <w:sz w:val="19"/>
          <w:szCs w:val="19"/>
        </w:rPr>
        <w:t>Open to relocation: GCC | MENA | Africa | European Union (EU Permanent Residency – Bulgaria)</w:t>
      </w:r>
    </w:p>
    <w:p w14:paraId="6649CD20" w14:textId="77777777" w:rsidR="00E14A1A" w:rsidRDefault="00A040E4">
      <w:pPr>
        <w:pStyle w:val="Heading1"/>
        <w:pBdr>
          <w:bottom w:val="single" w:sz="6" w:space="2" w:color="000000"/>
        </w:pBdr>
        <w:spacing w:before="240" w:after="100"/>
      </w:pPr>
      <w:r>
        <w:rPr>
          <w:color w:val="006699"/>
        </w:rPr>
        <w:t>PROFESSIONAL SUMMARY</w:t>
      </w:r>
    </w:p>
    <w:p w14:paraId="6649CD21" w14:textId="77777777" w:rsidR="00E14A1A" w:rsidRPr="00D62A3B" w:rsidRDefault="00A040E4" w:rsidP="00CA519C">
      <w:pPr>
        <w:spacing w:after="80" w:line="264" w:lineRule="auto"/>
        <w:rPr>
          <w:b/>
          <w:color w:val="0070C0"/>
          <w:sz w:val="21"/>
          <w:szCs w:val="21"/>
        </w:rPr>
      </w:pPr>
      <w:r w:rsidRPr="00D62A3B">
        <w:rPr>
          <w:b/>
          <w:color w:val="0070C0"/>
        </w:rPr>
        <w:t>25</w:t>
      </w:r>
      <w:r w:rsidRPr="00D62A3B">
        <w:rPr>
          <w:b/>
          <w:color w:val="0070C0"/>
        </w:rPr>
        <w:t>+ years of executive and operational leadership (</w:t>
      </w:r>
      <w:r w:rsidRPr="00D62A3B">
        <w:rPr>
          <w:b/>
          <w:color w:val="0070C0"/>
        </w:rPr>
        <w:t>14</w:t>
      </w:r>
      <w:r w:rsidRPr="00D62A3B">
        <w:rPr>
          <w:b/>
          <w:color w:val="0070C0"/>
        </w:rPr>
        <w:t xml:space="preserve"> years in Food &amp; FMCG | </w:t>
      </w:r>
      <w:r w:rsidRPr="00D62A3B">
        <w:rPr>
          <w:b/>
          <w:color w:val="0070C0"/>
        </w:rPr>
        <w:t>11</w:t>
      </w:r>
      <w:r w:rsidRPr="00D62A3B">
        <w:rPr>
          <w:b/>
          <w:color w:val="0070C0"/>
        </w:rPr>
        <w:t xml:space="preserve"> years in Industrial &amp; Construction Building Materials, including </w:t>
      </w:r>
      <w:r w:rsidRPr="00D62A3B">
        <w:rPr>
          <w:b/>
          <w:color w:val="0070C0"/>
        </w:rPr>
        <w:t>7</w:t>
      </w:r>
      <w:r w:rsidRPr="00D62A3B">
        <w:rPr>
          <w:b/>
          <w:color w:val="0070C0"/>
        </w:rPr>
        <w:t xml:space="preserve"> years as Plant General Manager).</w:t>
      </w:r>
    </w:p>
    <w:p w14:paraId="6649CD22" w14:textId="77777777" w:rsidR="00E14A1A" w:rsidRPr="00AB1902" w:rsidRDefault="00A040E4">
      <w:pPr>
        <w:spacing w:after="80" w:line="264" w:lineRule="auto"/>
        <w:rPr>
          <w:sz w:val="19"/>
          <w:szCs w:val="19"/>
        </w:rPr>
      </w:pPr>
      <w:r w:rsidRPr="00AB1902">
        <w:rPr>
          <w:sz w:val="19"/>
          <w:szCs w:val="19"/>
        </w:rPr>
        <w:t>Country General Manager and Commercial Director with full P&amp;L ownership and COO-level scope across FMCG, food manufacturing, construction and building materials, paints and decorative coatings, and industrial manufacturing. Proven record of launching and scaling operations in new markets, designing route-to-market (RTM) and distributor network strategies, turning around underperforming factories through Lean Manufacturing and Six Sigma, and reporting directly to boards and group owners.</w:t>
      </w:r>
    </w:p>
    <w:p w14:paraId="6649CD23" w14:textId="20EEE677" w:rsidR="00E14A1A" w:rsidRPr="00AB1902" w:rsidRDefault="00A040E4">
      <w:pPr>
        <w:spacing w:after="80" w:line="264" w:lineRule="auto"/>
        <w:rPr>
          <w:sz w:val="19"/>
          <w:szCs w:val="19"/>
        </w:rPr>
      </w:pPr>
      <w:r>
        <w:t xml:space="preserve">Multi-region operator across MENA, GCC, Sub-Saharan Africa and the European Union — Jordan, Saudi Arabia, Oman, Kuwait, Angola and Bulgaria. Delivered </w:t>
      </w:r>
      <w:r>
        <w:rPr>
          <w:b/>
        </w:rPr>
        <w:t>30</w:t>
      </w:r>
      <w:r>
        <w:t>–</w:t>
      </w:r>
      <w:r>
        <w:rPr>
          <w:b/>
        </w:rPr>
        <w:t>75</w:t>
      </w:r>
      <w:r>
        <w:t xml:space="preserve">% revenue growth across multiple markets, scaled dealer and distribution networks from </w:t>
      </w:r>
      <w:r>
        <w:rPr>
          <w:b/>
        </w:rPr>
        <w:t>13</w:t>
      </w:r>
      <w:r>
        <w:t xml:space="preserve"> to </w:t>
      </w:r>
      <w:r>
        <w:rPr>
          <w:b/>
        </w:rPr>
        <w:t>200</w:t>
      </w:r>
      <w:r>
        <w:t xml:space="preserve">+ accounts, secured </w:t>
      </w:r>
      <w:r>
        <w:rPr>
          <w:b/>
        </w:rPr>
        <w:t>30</w:t>
      </w:r>
      <w:r>
        <w:t xml:space="preserve">+ government and ministry tenders, and cut operating and production costs by </w:t>
      </w:r>
      <w:r>
        <w:rPr>
          <w:b/>
        </w:rPr>
        <w:t>15</w:t>
      </w:r>
      <w:r>
        <w:t>–</w:t>
      </w:r>
      <w:r>
        <w:rPr>
          <w:b/>
        </w:rPr>
        <w:t>30</w:t>
      </w:r>
      <w:r>
        <w:t>% through Lean, procurement renegotiation and supply chain optimization. Fluent in Arabic, English, Bulgarian and Macedonian.</w:t>
      </w:r>
    </w:p>
    <w:p w14:paraId="6649CD24" w14:textId="77777777" w:rsidR="00E14A1A" w:rsidRPr="00AB1902" w:rsidRDefault="00A040E4">
      <w:pPr>
        <w:spacing w:after="80" w:line="264" w:lineRule="auto"/>
        <w:rPr>
          <w:sz w:val="19"/>
          <w:szCs w:val="19"/>
        </w:rPr>
      </w:pPr>
      <w:r w:rsidRPr="00AB1902">
        <w:rPr>
          <w:sz w:val="19"/>
          <w:szCs w:val="19"/>
        </w:rPr>
        <w:t>Target roles: Country General Manager | General Manager | Managing Director | Chief Operating Officer (COO) | Commercial Director | Sales &amp; Marketing Director | Plant / Factory General Manager | Country Manager | Business Unit Director | Regional Director — FMCG, Food &amp; Beverage, Building Materials, Paints &amp; Coatings, Manufacturing, Distribution &amp; Trading.</w:t>
      </w:r>
    </w:p>
    <w:p w14:paraId="6649CD25" w14:textId="77777777" w:rsidR="00E14A1A" w:rsidRDefault="00A040E4">
      <w:pPr>
        <w:pStyle w:val="Heading1"/>
        <w:pBdr>
          <w:bottom w:val="single" w:sz="6" w:space="2" w:color="000000"/>
        </w:pBdr>
        <w:spacing w:before="240" w:after="100"/>
      </w:pPr>
      <w:r>
        <w:rPr>
          <w:color w:val="006699"/>
        </w:rPr>
        <w:t>CORE COMPETENCIES &amp; KEY SKILLS</w:t>
      </w:r>
    </w:p>
    <w:p w14:paraId="6649CD26" w14:textId="56DAC0DE" w:rsidR="00E14A1A" w:rsidRPr="00AB1902" w:rsidRDefault="00A040E4">
      <w:pPr>
        <w:spacing w:after="70" w:line="264" w:lineRule="auto"/>
        <w:rPr>
          <w:sz w:val="18"/>
          <w:szCs w:val="18"/>
        </w:rPr>
      </w:pPr>
      <w:r w:rsidRPr="004A0BB8">
        <w:rPr>
          <w:b/>
          <w:bCs/>
          <w:color w:val="0070C0"/>
        </w:rPr>
        <w:t>Executive Leadership:</w:t>
      </w:r>
      <w:r w:rsidRPr="004A0BB8">
        <w:rPr>
          <w:color w:val="0070C0"/>
        </w:rPr>
        <w:t xml:space="preserve"> </w:t>
      </w:r>
      <w:r>
        <w:t xml:space="preserve">P&amp;L Management | Full Profit &amp; Loss Ownership | Strategic Planning | Business Strategy | Country Management | General Management | Board Reporting | Corporate Governance | Budgeting &amp; Forecasting | KPI Management | Organizational Transformation | Change Management | Cross-Cultural Team Leadership (up to </w:t>
      </w:r>
      <w:r>
        <w:rPr>
          <w:b/>
        </w:rPr>
        <w:t>25</w:t>
      </w:r>
      <w:r>
        <w:t>+ direct and indirect reports)</w:t>
      </w:r>
    </w:p>
    <w:p w14:paraId="6649CD27" w14:textId="77777777" w:rsidR="00E14A1A" w:rsidRPr="00AB1902" w:rsidRDefault="00A040E4">
      <w:pPr>
        <w:spacing w:after="70" w:line="264" w:lineRule="auto"/>
        <w:rPr>
          <w:sz w:val="18"/>
          <w:szCs w:val="18"/>
        </w:rPr>
      </w:pPr>
      <w:r w:rsidRPr="004A0BB8">
        <w:rPr>
          <w:b/>
          <w:bCs/>
          <w:color w:val="0070C0"/>
        </w:rPr>
        <w:t>Commercial &amp; Sales</w:t>
      </w:r>
      <w:r w:rsidRPr="004A0BB8">
        <w:rPr>
          <w:b/>
          <w:bCs/>
          <w:color w:val="0070C0"/>
          <w:sz w:val="18"/>
          <w:szCs w:val="18"/>
        </w:rPr>
        <w:t xml:space="preserve">: </w:t>
      </w:r>
      <w:r w:rsidRPr="00AB1902">
        <w:rPr>
          <w:sz w:val="18"/>
          <w:szCs w:val="18"/>
        </w:rPr>
        <w:t>Route-to-Market (RTM) Strategy | Go-to-Market (GTM) Planning | Market Entry &amp; Expansion | Distributor &amp; Dealer Network Development | Channel Management (B2B, B2C, Modern Trade, Traditional Trade, HoReCa) | Key Account Management | Business Development | Government &amp; Ministry Tenders | Contract Negotiation | Pricing Strategy | Trade Marketing | Category &amp; SKU Portfolio Management | Revenue Growth | Market Share Growth</w:t>
      </w:r>
    </w:p>
    <w:p w14:paraId="6649CD28" w14:textId="77777777" w:rsidR="00E14A1A" w:rsidRPr="00AB1902" w:rsidRDefault="00A040E4">
      <w:pPr>
        <w:spacing w:after="70" w:line="264" w:lineRule="auto"/>
        <w:rPr>
          <w:sz w:val="18"/>
          <w:szCs w:val="18"/>
        </w:rPr>
      </w:pPr>
      <w:r w:rsidRPr="004A0BB8">
        <w:rPr>
          <w:b/>
          <w:bCs/>
          <w:color w:val="0070C0"/>
        </w:rPr>
        <w:t>Operations &amp; Manufacturing:</w:t>
      </w:r>
      <w:r w:rsidRPr="004A0BB8">
        <w:rPr>
          <w:b/>
          <w:bCs/>
          <w:color w:val="0070C0"/>
          <w:sz w:val="18"/>
          <w:szCs w:val="18"/>
        </w:rPr>
        <w:t xml:space="preserve"> </w:t>
      </w:r>
      <w:r w:rsidRPr="00AB1902">
        <w:rPr>
          <w:sz w:val="18"/>
          <w:szCs w:val="18"/>
        </w:rPr>
        <w:t>Plant / Factory General Management | Manufacturing Operations | Lean Manufacturing | Six Sigma | Continuous Improvement | Production Planning | Cost Reduction | Cycle-Time Reduction | Capacity Planning | Quality Control (QC) &amp; Quality Assurance (QA) | Supply Chain Management | Procurement &amp; Sourcing | Inventory Management | Import / Export &amp; Customs Compliance | Logistics &amp; Distribution | HSE / Health, Safety &amp; Environment | ISO Standards</w:t>
      </w:r>
    </w:p>
    <w:p w14:paraId="6649CD29" w14:textId="77777777" w:rsidR="00E14A1A" w:rsidRPr="00AB1902" w:rsidRDefault="00A040E4">
      <w:pPr>
        <w:spacing w:after="70" w:line="264" w:lineRule="auto"/>
        <w:rPr>
          <w:sz w:val="18"/>
          <w:szCs w:val="18"/>
        </w:rPr>
      </w:pPr>
      <w:r w:rsidRPr="004A0BB8">
        <w:rPr>
          <w:b/>
          <w:bCs/>
          <w:color w:val="0070C0"/>
        </w:rPr>
        <w:t>Technology &amp; Analytics:</w:t>
      </w:r>
      <w:r w:rsidRPr="004A0BB8">
        <w:rPr>
          <w:b/>
          <w:bCs/>
          <w:color w:val="0070C0"/>
          <w:sz w:val="18"/>
          <w:szCs w:val="18"/>
        </w:rPr>
        <w:t xml:space="preserve"> </w:t>
      </w:r>
      <w:r w:rsidRPr="00AB1902">
        <w:rPr>
          <w:sz w:val="18"/>
          <w:szCs w:val="18"/>
        </w:rPr>
        <w:t>CRM Implementation (HubSpot, Salesforce) | ERP Systems | Microsoft Office &amp; Excel | Sales Forecasting | Market Intelligence &amp; Research | Data-Driven Decision Making | ROI &amp; Profitability Analysis | Digital Marketing | Google Analytics</w:t>
      </w:r>
    </w:p>
    <w:p w14:paraId="6649CD2A" w14:textId="77777777" w:rsidR="00E14A1A" w:rsidRPr="00AB1902" w:rsidRDefault="00A040E4">
      <w:pPr>
        <w:spacing w:after="70" w:line="264" w:lineRule="auto"/>
        <w:rPr>
          <w:sz w:val="18"/>
          <w:szCs w:val="18"/>
        </w:rPr>
      </w:pPr>
      <w:r w:rsidRPr="00AB1902">
        <w:rPr>
          <w:b/>
          <w:bCs/>
          <w:sz w:val="18"/>
          <w:szCs w:val="18"/>
        </w:rPr>
        <w:t xml:space="preserve">Industry Sectors: </w:t>
      </w:r>
      <w:r w:rsidRPr="00AB1902">
        <w:rPr>
          <w:sz w:val="18"/>
          <w:szCs w:val="18"/>
        </w:rPr>
        <w:t>FMCG | Food &amp; Beverage | Food Manufacturing | Tissue &amp; Paper Manufacturing | Construction &amp; Building Materials | Paints, Decorative &amp; Industrial Coatings | Insulation &amp; Thermal Materials | Ceramics &amp; Building Finishes | Retail | Hospitality | Trading &amp; Distribution</w:t>
      </w:r>
    </w:p>
    <w:p w14:paraId="6649CD2B" w14:textId="77777777" w:rsidR="00E14A1A" w:rsidRPr="00AB1902" w:rsidRDefault="00A040E4">
      <w:pPr>
        <w:spacing w:after="70" w:line="264" w:lineRule="auto"/>
        <w:rPr>
          <w:sz w:val="18"/>
          <w:szCs w:val="18"/>
        </w:rPr>
      </w:pPr>
      <w:r w:rsidRPr="004A0BB8">
        <w:rPr>
          <w:b/>
          <w:bCs/>
          <w:color w:val="0070C0"/>
        </w:rPr>
        <w:t>Geographic Coverage:</w:t>
      </w:r>
      <w:r w:rsidRPr="004A0BB8">
        <w:rPr>
          <w:b/>
          <w:bCs/>
          <w:color w:val="0070C0"/>
          <w:sz w:val="18"/>
          <w:szCs w:val="18"/>
        </w:rPr>
        <w:t xml:space="preserve"> </w:t>
      </w:r>
      <w:r w:rsidRPr="00AB1902">
        <w:rPr>
          <w:sz w:val="18"/>
          <w:szCs w:val="18"/>
        </w:rPr>
        <w:t>Jordan | Saudi Arabia | Oman | Kuwait | UAE &amp; GCC | Levant | MENA | Angola &amp; Sub-Saharan Africa | Bulgaria &amp; European Union</w:t>
      </w:r>
    </w:p>
    <w:p w14:paraId="6649CD2C" w14:textId="77777777" w:rsidR="00E14A1A" w:rsidRDefault="00A040E4">
      <w:pPr>
        <w:pStyle w:val="Heading1"/>
        <w:pBdr>
          <w:bottom w:val="single" w:sz="6" w:space="2" w:color="000000"/>
        </w:pBdr>
        <w:spacing w:before="240" w:after="100"/>
      </w:pPr>
      <w:r>
        <w:rPr>
          <w:color w:val="006699"/>
        </w:rPr>
        <w:t>PROFESSIONAL EXPERIENCE</w:t>
      </w:r>
    </w:p>
    <w:p w14:paraId="6649CD2D" w14:textId="77777777" w:rsidR="00E14A1A" w:rsidRPr="00EE6897" w:rsidRDefault="00A040E4">
      <w:pPr>
        <w:spacing w:before="160"/>
        <w:rPr>
          <w:rFonts w:ascii="Arial" w:hAnsi="Arial" w:cs="Arial"/>
        </w:rPr>
      </w:pPr>
      <w:r>
        <w:rPr>
          <w:b/>
          <w:color w:val="006699"/>
        </w:rPr>
        <w:t>COMMERCIAL DIRECTOR — Construction &amp; Building Materials</w:t>
      </w:r>
    </w:p>
    <w:p w14:paraId="6649CD2E" w14:textId="0A43FCEF" w:rsidR="00E14A1A" w:rsidRPr="00EE6897" w:rsidRDefault="00A040E4">
      <w:pPr>
        <w:spacing w:after="60"/>
        <w:rPr>
          <w:rFonts w:ascii="Arial" w:hAnsi="Arial" w:cs="Arial"/>
        </w:rPr>
      </w:pPr>
      <w:r>
        <w:t xml:space="preserve">Luz Kabir Co. | Luanda, Angola | </w:t>
      </w:r>
      <w:r>
        <w:rPr>
          <w:b/>
        </w:rPr>
        <w:t>11</w:t>
      </w:r>
      <w:r>
        <w:t xml:space="preserve"> / </w:t>
      </w:r>
      <w:r>
        <w:rPr>
          <w:b/>
        </w:rPr>
        <w:t>2024</w:t>
      </w:r>
      <w:r>
        <w:t xml:space="preserve"> – </w:t>
      </w:r>
      <w:r>
        <w:rPr>
          <w:b/>
        </w:rPr>
        <w:t>12</w:t>
      </w:r>
      <w:r>
        <w:t xml:space="preserve"> / </w:t>
      </w:r>
      <w:r>
        <w:rPr>
          <w:b/>
        </w:rPr>
        <w:t>2025</w:t>
      </w:r>
    </w:p>
    <w:p w14:paraId="6649CD2F" w14:textId="77777777" w:rsidR="00E14A1A" w:rsidRPr="00EE6897" w:rsidRDefault="00A040E4">
      <w:pPr>
        <w:spacing w:after="60" w:line="264" w:lineRule="auto"/>
        <w:rPr>
          <w:rFonts w:ascii="Arial" w:hAnsi="Arial" w:cs="Arial"/>
          <w:sz w:val="16"/>
          <w:szCs w:val="16"/>
        </w:rPr>
      </w:pPr>
      <w:r w:rsidRPr="00EE6897">
        <w:rPr>
          <w:rFonts w:ascii="Arial" w:hAnsi="Arial" w:cs="Arial"/>
          <w:sz w:val="16"/>
          <w:szCs w:val="16"/>
        </w:rPr>
        <w:t>Country-level commercial leadership of a construction and building materials trading operation. Full P&amp;L accountability, contract management, CRM deployment, and cross-border import/export compliance, reporting directly to the Board.</w:t>
      </w:r>
    </w:p>
    <w:p w14:paraId="6649CD30" w14:textId="77777777" w:rsidR="00E14A1A" w:rsidRPr="00EE6897" w:rsidRDefault="00A040E4" w:rsidP="00AB1902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Reduced total contract costs by </w:t>
      </w:r>
      <w:r>
        <w:rPr>
          <w:b/>
        </w:rPr>
        <w:t>15</w:t>
      </w:r>
      <w:r>
        <w:t>% by restructuring and renegotiating high-value supplier and client procurement agreements.</w:t>
      </w:r>
    </w:p>
    <w:p w14:paraId="6649CD31" w14:textId="77777777" w:rsidR="00E14A1A" w:rsidRPr="00EE6897" w:rsidRDefault="00A040E4" w:rsidP="00AB1902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 w:rsidRPr="00EE6897">
        <w:rPr>
          <w:rFonts w:ascii="Arial" w:hAnsi="Arial" w:cs="Arial"/>
          <w:sz w:val="16"/>
          <w:szCs w:val="16"/>
        </w:rPr>
        <w:t>Deployed HubSpot CRM across the commercial function to manage contract lifecycles and pipeline, delivering real-time executive visibility of revenue and margin.</w:t>
      </w:r>
    </w:p>
    <w:p w14:paraId="6649CD32" w14:textId="77777777" w:rsidR="00E14A1A" w:rsidRPr="00EE6897" w:rsidRDefault="00A040E4" w:rsidP="00AB1902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 w:rsidRPr="00EE6897">
        <w:rPr>
          <w:rFonts w:ascii="Arial" w:hAnsi="Arial" w:cs="Arial"/>
          <w:sz w:val="16"/>
          <w:szCs w:val="16"/>
        </w:rPr>
        <w:lastRenderedPageBreak/>
        <w:t>Directed the full business development and sales strategy for the Angolan market, driving new account acquisition and measurable market share growth.</w:t>
      </w:r>
    </w:p>
    <w:p w14:paraId="6649CD33" w14:textId="77777777" w:rsidR="00E14A1A" w:rsidRPr="00EE6897" w:rsidRDefault="00A040E4" w:rsidP="00AB1902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Achieved </w:t>
      </w:r>
      <w:r>
        <w:rPr>
          <w:b/>
        </w:rPr>
        <w:t>100</w:t>
      </w:r>
      <w:r>
        <w:t>% cross-border customs and documentation compliance — zero clearance delays across all international shipments.</w:t>
      </w:r>
    </w:p>
    <w:p w14:paraId="6649CD34" w14:textId="77777777" w:rsidR="00E14A1A" w:rsidRPr="00EE6897" w:rsidRDefault="00A040E4">
      <w:pPr>
        <w:spacing w:before="160"/>
        <w:rPr>
          <w:rFonts w:ascii="Arial" w:hAnsi="Arial" w:cs="Arial"/>
        </w:rPr>
      </w:pPr>
      <w:r>
        <w:rPr>
          <w:b/>
          <w:color w:val="006699"/>
        </w:rPr>
        <w:t>PLANT GENERAL MANAGER &amp; HEAD OF SALES — FMCG / Tissue Paper Manufacturing</w:t>
      </w:r>
    </w:p>
    <w:p w14:paraId="6649CD35" w14:textId="19BB459F" w:rsidR="00E14A1A" w:rsidRPr="00EE6897" w:rsidRDefault="00A040E4">
      <w:pPr>
        <w:spacing w:after="60"/>
        <w:rPr>
          <w:rFonts w:ascii="Arial" w:hAnsi="Arial" w:cs="Arial"/>
        </w:rPr>
      </w:pPr>
      <w:r>
        <w:t xml:space="preserve">Talia Tissue Paper Factory | Amman, Jordan | </w:t>
      </w:r>
      <w:r>
        <w:rPr>
          <w:b/>
        </w:rPr>
        <w:t>08</w:t>
      </w:r>
      <w:r>
        <w:t xml:space="preserve"> / </w:t>
      </w:r>
      <w:r>
        <w:rPr>
          <w:b/>
        </w:rPr>
        <w:t>2021</w:t>
      </w:r>
      <w:r>
        <w:t xml:space="preserve"> – </w:t>
      </w:r>
      <w:r>
        <w:rPr>
          <w:b/>
        </w:rPr>
        <w:t>08</w:t>
      </w:r>
      <w:r>
        <w:t xml:space="preserve"> / </w:t>
      </w:r>
      <w:r>
        <w:rPr>
          <w:b/>
        </w:rPr>
        <w:t>2022</w:t>
      </w:r>
    </w:p>
    <w:p w14:paraId="6649CD36" w14:textId="1A70FB80" w:rsidR="00E14A1A" w:rsidRPr="00EE6897" w:rsidRDefault="00A040E4">
      <w:pPr>
        <w:spacing w:after="60" w:line="264" w:lineRule="auto"/>
        <w:rPr>
          <w:rFonts w:ascii="Arial" w:hAnsi="Arial" w:cs="Arial"/>
          <w:sz w:val="16"/>
          <w:szCs w:val="16"/>
        </w:rPr>
      </w:pPr>
      <w:r w:rsidRPr="00EE6897">
        <w:rPr>
          <w:rFonts w:ascii="Arial" w:hAnsi="Arial" w:cs="Arial"/>
          <w:sz w:val="16"/>
          <w:szCs w:val="16"/>
        </w:rPr>
        <w:t>Dual mandate covering complete factory operations (Lean manufacturing, supplier network, quality control) and commercial P&amp;L, B2B account acquisition and regional market expansion. Reported directly to the Group Owner.</w:t>
      </w:r>
      <w:r w:rsidR="00E81689">
        <w:rPr>
          <w:rFonts w:ascii="Arial" w:hAnsi="Arial" w:cs="Arial"/>
          <w:sz w:val="16"/>
          <w:szCs w:val="16"/>
        </w:rPr>
        <w:t xml:space="preserve"> </w:t>
      </w:r>
      <w:hyperlink r:id="rId6" w:history="1">
        <w:r w:rsidR="00E81689" w:rsidRPr="00A440D4">
          <w:rPr>
            <w:rStyle w:val="Hyperlink"/>
          </w:rPr>
          <w:t>https://dnc-factory.com</w:t>
        </w:r>
      </w:hyperlink>
    </w:p>
    <w:p w14:paraId="6649CD37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Cut production turnaround time by </w:t>
      </w:r>
      <w:r>
        <w:rPr>
          <w:b/>
        </w:rPr>
        <w:t>15</w:t>
      </w:r>
      <w:r>
        <w:t xml:space="preserve">% and accelerated order-fulfilment cycle by a further </w:t>
      </w:r>
      <w:r>
        <w:rPr>
          <w:b/>
        </w:rPr>
        <w:t>15</w:t>
      </w:r>
      <w:r>
        <w:t>% through Lean Manufacturing implementation on the converting lines.</w:t>
      </w:r>
    </w:p>
    <w:p w14:paraId="6649CD38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Reduced raw material cost by </w:t>
      </w:r>
      <w:r>
        <w:rPr>
          <w:b/>
        </w:rPr>
        <w:t>USD 200</w:t>
      </w:r>
      <w:r>
        <w:t xml:space="preserve"> per ton by renegotiating commercial terms with </w:t>
      </w:r>
      <w:r>
        <w:rPr>
          <w:b/>
        </w:rPr>
        <w:t>40</w:t>
      </w:r>
      <w:r>
        <w:t>+ international suppliers.</w:t>
      </w:r>
    </w:p>
    <w:p w14:paraId="6649CD39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Acquired </w:t>
      </w:r>
      <w:r>
        <w:rPr>
          <w:b/>
        </w:rPr>
        <w:t>215</w:t>
      </w:r>
      <w:r>
        <w:t xml:space="preserve"> new B2B accounts across HoReCa, catering and institutional channels through a structured, CRM-tracked acquisition process.</w:t>
      </w:r>
    </w:p>
    <w:p w14:paraId="6649CD3A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8"/>
          <w:szCs w:val="18"/>
        </w:rPr>
      </w:pPr>
      <w:r>
        <w:t xml:space="preserve">Maintained </w:t>
      </w:r>
      <w:r>
        <w:rPr>
          <w:b/>
        </w:rPr>
        <w:t>100</w:t>
      </w:r>
      <w:r>
        <w:t>% regulatory compliance on all import and export shipments with zero non-conformance findings.</w:t>
      </w:r>
    </w:p>
    <w:p w14:paraId="6649CD3B" w14:textId="77777777" w:rsidR="00E14A1A" w:rsidRPr="00EE6897" w:rsidRDefault="00A040E4">
      <w:pPr>
        <w:spacing w:before="160"/>
        <w:rPr>
          <w:rFonts w:ascii="Arial" w:hAnsi="Arial" w:cs="Arial"/>
        </w:rPr>
      </w:pPr>
      <w:r>
        <w:rPr>
          <w:b/>
          <w:color w:val="006699"/>
        </w:rPr>
        <w:t>COUNTRY SALES &amp; MARKETING DIRECTOR — Paints &amp; Decorative Coatings</w:t>
      </w:r>
    </w:p>
    <w:p w14:paraId="6649CD3C" w14:textId="2D8F2B4B" w:rsidR="00E14A1A" w:rsidRPr="00EE6897" w:rsidRDefault="00A040E4">
      <w:pPr>
        <w:spacing w:after="60"/>
        <w:rPr>
          <w:rFonts w:ascii="Arial" w:hAnsi="Arial" w:cs="Arial"/>
        </w:rPr>
      </w:pPr>
      <w:r>
        <w:t xml:space="preserve">Sayegh Group – National Paints | Muscat, Oman | </w:t>
      </w:r>
      <w:r>
        <w:rPr>
          <w:b/>
        </w:rPr>
        <w:t>11</w:t>
      </w:r>
      <w:r>
        <w:t xml:space="preserve"> / </w:t>
      </w:r>
      <w:r>
        <w:rPr>
          <w:b/>
        </w:rPr>
        <w:t>2017</w:t>
      </w:r>
      <w:r>
        <w:t xml:space="preserve"> – </w:t>
      </w:r>
      <w:r>
        <w:rPr>
          <w:b/>
        </w:rPr>
        <w:t>12</w:t>
      </w:r>
      <w:r>
        <w:t xml:space="preserve"> / </w:t>
      </w:r>
      <w:r>
        <w:rPr>
          <w:b/>
        </w:rPr>
        <w:t>2018</w:t>
      </w:r>
    </w:p>
    <w:p w14:paraId="6649CD3D" w14:textId="77777777" w:rsidR="00E14A1A" w:rsidRPr="00EE6897" w:rsidRDefault="00A040E4">
      <w:pPr>
        <w:spacing w:after="60" w:line="264" w:lineRule="auto"/>
        <w:rPr>
          <w:rFonts w:ascii="Arial" w:hAnsi="Arial" w:cs="Arial"/>
          <w:sz w:val="16"/>
          <w:szCs w:val="16"/>
        </w:rPr>
      </w:pPr>
      <w:r w:rsidRPr="00EE6897">
        <w:rPr>
          <w:rFonts w:ascii="Arial" w:hAnsi="Arial" w:cs="Arial"/>
          <w:sz w:val="16"/>
          <w:szCs w:val="16"/>
        </w:rPr>
        <w:t>Full country P&amp;L ownership for National Paints operations in Oman, driving revenue expansion through government tenders, new market entry and data-driven commercial strategy.</w:t>
      </w:r>
    </w:p>
    <w:p w14:paraId="6649CD3E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Delivered </w:t>
      </w:r>
      <w:r>
        <w:rPr>
          <w:b/>
        </w:rPr>
        <w:t>60</w:t>
      </w:r>
      <w:r>
        <w:t xml:space="preserve">% year-over-year revenue growth by entering new market segments and winning </w:t>
      </w:r>
      <w:r>
        <w:rPr>
          <w:b/>
        </w:rPr>
        <w:t>11</w:t>
      </w:r>
      <w:r>
        <w:t xml:space="preserve"> major government and ministry tenders.</w:t>
      </w:r>
    </w:p>
    <w:p w14:paraId="6649CD3F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Exceeded financial targets by </w:t>
      </w:r>
      <w:r>
        <w:rPr>
          <w:b/>
        </w:rPr>
        <w:t>18</w:t>
      </w:r>
      <w:r>
        <w:t xml:space="preserve">% and grew the qualified sales pipeline </w:t>
      </w:r>
      <w:r>
        <w:rPr>
          <w:b/>
        </w:rPr>
        <w:t>1</w:t>
      </w:r>
      <w:r>
        <w:t>.5x through CRM-managed prospecting and territory planning.</w:t>
      </w:r>
    </w:p>
    <w:p w14:paraId="6649CD40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Surpassed revenue targets by </w:t>
      </w:r>
      <w:r>
        <w:rPr>
          <w:b/>
        </w:rPr>
        <w:t>19</w:t>
      </w:r>
      <w:r>
        <w:t xml:space="preserve">% within six months and increased export sales by </w:t>
      </w:r>
      <w:r>
        <w:rPr>
          <w:b/>
        </w:rPr>
        <w:t>30</w:t>
      </w:r>
      <w:r>
        <w:t xml:space="preserve">%, contributing to </w:t>
      </w:r>
      <w:r>
        <w:rPr>
          <w:b/>
        </w:rPr>
        <w:t>USD 3.5M</w:t>
      </w:r>
      <w:r>
        <w:t xml:space="preserve"> in monthly revenue.</w:t>
      </w:r>
    </w:p>
    <w:p w14:paraId="6649CD41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Captured </w:t>
      </w:r>
      <w:r>
        <w:rPr>
          <w:b/>
        </w:rPr>
        <w:t>90</w:t>
      </w:r>
      <w:r>
        <w:t xml:space="preserve">+ new dealer and project accounts, delivering over </w:t>
      </w:r>
      <w:r>
        <w:rPr>
          <w:b/>
        </w:rPr>
        <w:t>60</w:t>
      </w:r>
      <w:r>
        <w:t>% growth through sustained key account development.</w:t>
      </w:r>
    </w:p>
    <w:p w14:paraId="6649CD42" w14:textId="77777777" w:rsidR="00E14A1A" w:rsidRPr="00EE6897" w:rsidRDefault="00A040E4">
      <w:pPr>
        <w:spacing w:before="160"/>
        <w:rPr>
          <w:rFonts w:ascii="Arial" w:hAnsi="Arial" w:cs="Arial"/>
        </w:rPr>
      </w:pPr>
      <w:r>
        <w:rPr>
          <w:b/>
          <w:color w:val="006699"/>
        </w:rPr>
        <w:t>DIRECTOR OF SALES &amp; MARKETING — FMCG / Beverages</w:t>
      </w:r>
    </w:p>
    <w:p w14:paraId="6649CD43" w14:textId="0C828842" w:rsidR="00E14A1A" w:rsidRPr="00EE6897" w:rsidRDefault="00A040E4">
      <w:pPr>
        <w:spacing w:after="60"/>
        <w:rPr>
          <w:rFonts w:ascii="Arial" w:hAnsi="Arial" w:cs="Arial"/>
        </w:rPr>
      </w:pPr>
      <w:r>
        <w:t xml:space="preserve">Orestiada Trade Co. (Green Cola) | Amman, Jordan | </w:t>
      </w:r>
      <w:r>
        <w:rPr>
          <w:b/>
        </w:rPr>
        <w:t>09</w:t>
      </w:r>
      <w:r>
        <w:t xml:space="preserve"> / </w:t>
      </w:r>
      <w:r>
        <w:rPr>
          <w:b/>
        </w:rPr>
        <w:t>2016</w:t>
      </w:r>
      <w:r>
        <w:t xml:space="preserve"> – </w:t>
      </w:r>
      <w:r>
        <w:rPr>
          <w:b/>
        </w:rPr>
        <w:t>09</w:t>
      </w:r>
      <w:r>
        <w:t xml:space="preserve"> / </w:t>
      </w:r>
      <w:r>
        <w:rPr>
          <w:b/>
        </w:rPr>
        <w:t>2017</w:t>
      </w:r>
    </w:p>
    <w:p w14:paraId="6649CD44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Led the national market launch of Green Cola in Jordan — from go-to-market planning through distribution activation — securing </w:t>
      </w:r>
      <w:r>
        <w:rPr>
          <w:b/>
        </w:rPr>
        <w:t>200</w:t>
      </w:r>
      <w:r>
        <w:t xml:space="preserve">+ commercial clients within </w:t>
      </w:r>
      <w:r>
        <w:rPr>
          <w:b/>
        </w:rPr>
        <w:t>50</w:t>
      </w:r>
      <w:r>
        <w:t xml:space="preserve"> days.</w:t>
      </w:r>
    </w:p>
    <w:p w14:paraId="6649CD45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Expanded retail presence to </w:t>
      </w:r>
      <w:r>
        <w:rPr>
          <w:b/>
        </w:rPr>
        <w:t>200</w:t>
      </w:r>
      <w:r>
        <w:t xml:space="preserve">+ storefront locations in under two months by mobilising and directing a </w:t>
      </w:r>
      <w:r>
        <w:rPr>
          <w:b/>
        </w:rPr>
        <w:t>25</w:t>
      </w:r>
      <w:r>
        <w:t>-member field sales team.</w:t>
      </w:r>
    </w:p>
    <w:p w14:paraId="6649CD46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Improved customer satisfaction by </w:t>
      </w:r>
      <w:r>
        <w:rPr>
          <w:b/>
        </w:rPr>
        <w:t>25</w:t>
      </w:r>
      <w:r>
        <w:t xml:space="preserve">% while upgrading service delivery across </w:t>
      </w:r>
      <w:r>
        <w:rPr>
          <w:b/>
        </w:rPr>
        <w:t>970</w:t>
      </w:r>
      <w:r>
        <w:t xml:space="preserve"> active accounts.</w:t>
      </w:r>
    </w:p>
    <w:p w14:paraId="6649CD47" w14:textId="77777777" w:rsidR="00E14A1A" w:rsidRPr="00EE6897" w:rsidRDefault="00A040E4">
      <w:pPr>
        <w:spacing w:before="160"/>
        <w:rPr>
          <w:rFonts w:ascii="Arial" w:hAnsi="Arial" w:cs="Arial"/>
        </w:rPr>
      </w:pPr>
      <w:r>
        <w:rPr>
          <w:b/>
          <w:color w:val="006699"/>
        </w:rPr>
        <w:t>DIRECTOR OF SALES &amp; MARKETING, LOCAL &amp; REGIONAL — FMCG / Food Manufacturing</w:t>
      </w:r>
    </w:p>
    <w:p w14:paraId="6649CD48" w14:textId="0307C9D1" w:rsidR="00E14A1A" w:rsidRPr="00EE6897" w:rsidRDefault="00A040E4">
      <w:pPr>
        <w:spacing w:after="60"/>
        <w:rPr>
          <w:rFonts w:ascii="Arial" w:hAnsi="Arial" w:cs="Arial"/>
        </w:rPr>
      </w:pPr>
      <w:r>
        <w:t xml:space="preserve">Siniora Industrial Foods – Khuzama Co. | Amman, Jordan | </w:t>
      </w:r>
      <w:r>
        <w:rPr>
          <w:b/>
        </w:rPr>
        <w:t>06</w:t>
      </w:r>
      <w:r>
        <w:t xml:space="preserve"> / </w:t>
      </w:r>
      <w:r>
        <w:rPr>
          <w:b/>
        </w:rPr>
        <w:t>2010</w:t>
      </w:r>
      <w:r>
        <w:t xml:space="preserve"> – </w:t>
      </w:r>
      <w:r>
        <w:rPr>
          <w:b/>
        </w:rPr>
        <w:t>08</w:t>
      </w:r>
      <w:r>
        <w:t xml:space="preserve"> / </w:t>
      </w:r>
      <w:r>
        <w:rPr>
          <w:b/>
        </w:rPr>
        <w:t>2016</w:t>
      </w:r>
    </w:p>
    <w:p w14:paraId="6649CD49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Sustained monthly sales of </w:t>
      </w:r>
      <w:r>
        <w:rPr>
          <w:b/>
        </w:rPr>
        <w:t>3 million</w:t>
      </w:r>
      <w:r>
        <w:t xml:space="preserve"> units and delivered </w:t>
      </w:r>
      <w:r>
        <w:rPr>
          <w:b/>
        </w:rPr>
        <w:t>30</w:t>
      </w:r>
      <w:r>
        <w:t>% annual sales growth across HoReCa, catering and industrial channels.</w:t>
      </w:r>
    </w:p>
    <w:p w14:paraId="6649CD4A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Reduced payroll and benefits cost by </w:t>
      </w:r>
      <w:r>
        <w:rPr>
          <w:b/>
        </w:rPr>
        <w:t>30</w:t>
      </w:r>
      <w:r>
        <w:t>% by restructuring staffing models and renegotiating vendor agreements.</w:t>
      </w:r>
    </w:p>
    <w:p w14:paraId="6649CD4B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Launched </w:t>
      </w:r>
      <w:r>
        <w:rPr>
          <w:b/>
        </w:rPr>
        <w:t>6</w:t>
      </w:r>
      <w:r>
        <w:t xml:space="preserve"> private label brands while maintaining </w:t>
      </w:r>
      <w:r>
        <w:rPr>
          <w:b/>
        </w:rPr>
        <w:t>100</w:t>
      </w:r>
      <w:r>
        <w:t>% operational uptime and a zero-incident safety record fleet-wide.</w:t>
      </w:r>
    </w:p>
    <w:p w14:paraId="6649CD4C" w14:textId="77777777" w:rsidR="00E14A1A" w:rsidRPr="00EE6897" w:rsidRDefault="00A040E4">
      <w:pPr>
        <w:spacing w:before="160"/>
        <w:rPr>
          <w:rFonts w:ascii="Arial" w:hAnsi="Arial" w:cs="Arial"/>
        </w:rPr>
      </w:pPr>
      <w:r>
        <w:rPr>
          <w:b/>
          <w:color w:val="006699"/>
        </w:rPr>
        <w:t>INTERNATIONAL SALES &amp; MARKETING MANAGER — Construction Tools &amp; Materials</w:t>
      </w:r>
    </w:p>
    <w:p w14:paraId="6649CD4D" w14:textId="72F3EFEC" w:rsidR="00E14A1A" w:rsidRPr="00EE6897" w:rsidRDefault="00A040E4">
      <w:pPr>
        <w:spacing w:after="60"/>
        <w:rPr>
          <w:rFonts w:ascii="Arial" w:hAnsi="Arial" w:cs="Arial"/>
        </w:rPr>
      </w:pPr>
      <w:r>
        <w:t xml:space="preserve">Rigo Paint Tools (Italian Factory) – Almulhim &amp; Alhares Co. | Amman, Jordan | </w:t>
      </w:r>
      <w:r>
        <w:rPr>
          <w:b/>
        </w:rPr>
        <w:t>03</w:t>
      </w:r>
      <w:r>
        <w:t xml:space="preserve"> / </w:t>
      </w:r>
      <w:r>
        <w:rPr>
          <w:b/>
        </w:rPr>
        <w:t>2010</w:t>
      </w:r>
      <w:r>
        <w:t xml:space="preserve"> – </w:t>
      </w:r>
      <w:r>
        <w:rPr>
          <w:b/>
        </w:rPr>
        <w:t>07</w:t>
      </w:r>
      <w:r>
        <w:t xml:space="preserve"> / </w:t>
      </w:r>
      <w:r>
        <w:rPr>
          <w:b/>
        </w:rPr>
        <w:t>2010</w:t>
      </w:r>
    </w:p>
    <w:p w14:paraId="6649CD4E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Increased regional market presence by </w:t>
      </w:r>
      <w:r>
        <w:rPr>
          <w:b/>
        </w:rPr>
        <w:t>150</w:t>
      </w:r>
      <w:r>
        <w:t xml:space="preserve">% by contracting </w:t>
      </w:r>
      <w:r>
        <w:rPr>
          <w:b/>
        </w:rPr>
        <w:t>5</w:t>
      </w:r>
      <w:r>
        <w:t xml:space="preserve"> exclusive distribution agents across the GCC within </w:t>
      </w:r>
      <w:r>
        <w:rPr>
          <w:b/>
        </w:rPr>
        <w:t>8</w:t>
      </w:r>
      <w:r>
        <w:t xml:space="preserve"> weeks.</w:t>
      </w:r>
    </w:p>
    <w:p w14:paraId="6649CD4F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Achieved </w:t>
      </w:r>
      <w:r>
        <w:rPr>
          <w:b/>
        </w:rPr>
        <w:t>40</w:t>
      </w:r>
      <w:r>
        <w:t xml:space="preserve">% regional market penetration within </w:t>
      </w:r>
      <w:r>
        <w:rPr>
          <w:b/>
        </w:rPr>
        <w:t>60</w:t>
      </w:r>
      <w:r>
        <w:t xml:space="preserve"> days and lifted customer satisfaction from </w:t>
      </w:r>
      <w:r>
        <w:rPr>
          <w:b/>
        </w:rPr>
        <w:t>81</w:t>
      </w:r>
      <w:r>
        <w:t xml:space="preserve">% to </w:t>
      </w:r>
      <w:r>
        <w:rPr>
          <w:b/>
        </w:rPr>
        <w:t>95</w:t>
      </w:r>
      <w:r>
        <w:t>%.</w:t>
      </w:r>
    </w:p>
    <w:p w14:paraId="6649CD50" w14:textId="77777777" w:rsidR="00E14A1A" w:rsidRPr="00EE6897" w:rsidRDefault="00A040E4">
      <w:pPr>
        <w:spacing w:before="160"/>
        <w:rPr>
          <w:rFonts w:ascii="Arial" w:hAnsi="Arial" w:cs="Arial"/>
        </w:rPr>
      </w:pPr>
      <w:r>
        <w:rPr>
          <w:b/>
          <w:color w:val="006699"/>
        </w:rPr>
        <w:t>PLANT GENERAL MANAGER &amp; HEAD OF SALES — FMCG / Tissue Paper Manufacturing (EU)</w:t>
      </w:r>
    </w:p>
    <w:p w14:paraId="6649CD51" w14:textId="49CCDE6E" w:rsidR="00E14A1A" w:rsidRPr="00EE6897" w:rsidRDefault="00A040E4">
      <w:pPr>
        <w:spacing w:after="60"/>
        <w:rPr>
          <w:rFonts w:ascii="Arial" w:hAnsi="Arial" w:cs="Arial"/>
        </w:rPr>
      </w:pPr>
      <w:r>
        <w:t xml:space="preserve">Shams Co. Ltd Tissue Paper Factory | Varna, Bulgaria | </w:t>
      </w:r>
      <w:r>
        <w:rPr>
          <w:b/>
        </w:rPr>
        <w:t>09</w:t>
      </w:r>
      <w:r>
        <w:t xml:space="preserve"> / </w:t>
      </w:r>
      <w:r>
        <w:rPr>
          <w:b/>
        </w:rPr>
        <w:t>2005</w:t>
      </w:r>
      <w:r>
        <w:t xml:space="preserve"> – </w:t>
      </w:r>
      <w:r>
        <w:rPr>
          <w:b/>
        </w:rPr>
        <w:t>02</w:t>
      </w:r>
      <w:r>
        <w:t xml:space="preserve"> / </w:t>
      </w:r>
      <w:r>
        <w:rPr>
          <w:b/>
        </w:rPr>
        <w:t>2010</w:t>
      </w:r>
    </w:p>
    <w:p w14:paraId="6649CD52" w14:textId="77777777" w:rsidR="00E14A1A" w:rsidRPr="00EE6897" w:rsidRDefault="00A040E4">
      <w:pPr>
        <w:spacing w:after="60" w:line="264" w:lineRule="auto"/>
        <w:rPr>
          <w:rFonts w:ascii="Arial" w:hAnsi="Arial" w:cs="Arial"/>
          <w:sz w:val="16"/>
          <w:szCs w:val="16"/>
        </w:rPr>
      </w:pPr>
      <w:r>
        <w:t>Full P&amp;L and operations leadership of an EU-based tissue paper manufacturing facility (</w:t>
      </w:r>
      <w:r>
        <w:rPr>
          <w:b/>
        </w:rPr>
        <w:t>10</w:t>
      </w:r>
      <w:r>
        <w:t xml:space="preserve"> converting machines, </w:t>
      </w:r>
      <w:r>
        <w:rPr>
          <w:b/>
        </w:rPr>
        <w:t>5</w:t>
      </w:r>
      <w:r>
        <w:t xml:space="preserve"> tons/day capacity), running factory operations, EU distribution and commercial growth strategy simultaneously.</w:t>
      </w:r>
    </w:p>
    <w:p w14:paraId="6649CD53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Achieved </w:t>
      </w:r>
      <w:r>
        <w:rPr>
          <w:b/>
        </w:rPr>
        <w:t>30</w:t>
      </w:r>
      <w:r>
        <w:t xml:space="preserve">% EU distribution coverage and </w:t>
      </w:r>
      <w:r>
        <w:rPr>
          <w:b/>
        </w:rPr>
        <w:t>70</w:t>
      </w:r>
      <w:r>
        <w:t>% local bulk market share by optimising import/export channels and distributor terms.</w:t>
      </w:r>
    </w:p>
    <w:p w14:paraId="6649CD54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Delivered a </w:t>
      </w:r>
      <w:r>
        <w:rPr>
          <w:b/>
        </w:rPr>
        <w:t>USD 300K</w:t>
      </w:r>
      <w:r>
        <w:t xml:space="preserve"> capital investment project on time and on budget; reduced production-to-delivery cycle by </w:t>
      </w:r>
      <w:r>
        <w:rPr>
          <w:b/>
        </w:rPr>
        <w:t>15</w:t>
      </w:r>
      <w:r>
        <w:t>% through Lean Manufacturing.</w:t>
      </w:r>
    </w:p>
    <w:p w14:paraId="6649CD55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Managed a </w:t>
      </w:r>
      <w:r>
        <w:rPr>
          <w:b/>
        </w:rPr>
        <w:t>USD 180K</w:t>
      </w:r>
      <w:r>
        <w:t xml:space="preserve"> quarterly audit budget and </w:t>
      </w:r>
      <w:r>
        <w:rPr>
          <w:b/>
        </w:rPr>
        <w:t>400</w:t>
      </w:r>
      <w:r>
        <w:t xml:space="preserve">+ monthly client relationships, driving </w:t>
      </w:r>
      <w:r>
        <w:rPr>
          <w:b/>
        </w:rPr>
        <w:t>30</w:t>
      </w:r>
      <w:r>
        <w:t>% sales growth.</w:t>
      </w:r>
    </w:p>
    <w:p w14:paraId="6649CD56" w14:textId="77777777" w:rsidR="00E14A1A" w:rsidRPr="00EE6897" w:rsidRDefault="00A040E4">
      <w:pPr>
        <w:spacing w:before="160"/>
        <w:rPr>
          <w:rFonts w:ascii="Arial" w:hAnsi="Arial" w:cs="Arial"/>
        </w:rPr>
      </w:pPr>
      <w:r>
        <w:rPr>
          <w:b/>
          <w:color w:val="006699"/>
        </w:rPr>
        <w:t>AREA MANAGER — Paints &amp; Industrial Coatings</w:t>
      </w:r>
    </w:p>
    <w:p w14:paraId="6649CD57" w14:textId="48F8DAAE" w:rsidR="00E14A1A" w:rsidRPr="00EE6897" w:rsidRDefault="00A040E4">
      <w:pPr>
        <w:spacing w:after="60"/>
        <w:rPr>
          <w:rFonts w:ascii="Arial" w:hAnsi="Arial" w:cs="Arial"/>
        </w:rPr>
      </w:pPr>
      <w:r>
        <w:t xml:space="preserve">Arabian Danish Paints Co. (DYRUP Paints Factory) | Khamis Mushait, Saudi Arabia | </w:t>
      </w:r>
      <w:r>
        <w:rPr>
          <w:b/>
        </w:rPr>
        <w:t>04</w:t>
      </w:r>
      <w:r>
        <w:t xml:space="preserve"> / </w:t>
      </w:r>
      <w:r>
        <w:rPr>
          <w:b/>
        </w:rPr>
        <w:t>2001</w:t>
      </w:r>
      <w:r>
        <w:t xml:space="preserve"> – </w:t>
      </w:r>
      <w:r>
        <w:rPr>
          <w:b/>
        </w:rPr>
        <w:t>07</w:t>
      </w:r>
      <w:r>
        <w:t xml:space="preserve"> / </w:t>
      </w:r>
      <w:r>
        <w:rPr>
          <w:b/>
        </w:rPr>
        <w:t>2005</w:t>
      </w:r>
    </w:p>
    <w:p w14:paraId="6649CD58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Grew territory sales from </w:t>
      </w:r>
      <w:r>
        <w:rPr>
          <w:b/>
        </w:rPr>
        <w:t>USD 5M</w:t>
      </w:r>
      <w:r>
        <w:t xml:space="preserve"> to </w:t>
      </w:r>
      <w:r>
        <w:rPr>
          <w:b/>
        </w:rPr>
        <w:t>USD 30M</w:t>
      </w:r>
      <w:r>
        <w:t xml:space="preserve"> by expanding the commercial dealer network from </w:t>
      </w:r>
      <w:r>
        <w:rPr>
          <w:b/>
        </w:rPr>
        <w:t>13</w:t>
      </w:r>
      <w:r>
        <w:t xml:space="preserve"> to </w:t>
      </w:r>
      <w:r>
        <w:rPr>
          <w:b/>
        </w:rPr>
        <w:t>75</w:t>
      </w:r>
      <w:r>
        <w:t xml:space="preserve"> dealers across Saudi Arabia.</w:t>
      </w:r>
    </w:p>
    <w:p w14:paraId="6649CD59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Drove </w:t>
      </w:r>
      <w:r>
        <w:rPr>
          <w:b/>
        </w:rPr>
        <w:t>75</w:t>
      </w:r>
      <w:r>
        <w:t>% revenue growth through structured dealer presentations, technical training and applicator programmes.</w:t>
      </w:r>
    </w:p>
    <w:p w14:paraId="6649CD5A" w14:textId="16DC5813" w:rsidR="00E14A1A" w:rsidRPr="00EE6897" w:rsidRDefault="00F939E8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 w:rsidRPr="00EE6897">
        <w:rPr>
          <w:rFonts w:ascii="Arial" w:hAnsi="Arial" w:cs="Arial"/>
          <w:sz w:val="16"/>
          <w:szCs w:val="16"/>
        </w:rPr>
        <w:t>Recognized as Best Performance Manager for four consecutive years.</w:t>
      </w:r>
    </w:p>
    <w:p w14:paraId="6649CD5B" w14:textId="77777777" w:rsidR="00E14A1A" w:rsidRPr="00EE6897" w:rsidRDefault="00A040E4">
      <w:pPr>
        <w:spacing w:before="160"/>
        <w:rPr>
          <w:rFonts w:ascii="Arial" w:hAnsi="Arial" w:cs="Arial"/>
        </w:rPr>
      </w:pPr>
      <w:r>
        <w:rPr>
          <w:b/>
          <w:color w:val="006699"/>
        </w:rPr>
        <w:t>EARLY CAREER — Building Materials, Insulation, Retail &amp; Operations</w:t>
      </w:r>
    </w:p>
    <w:p w14:paraId="6649CD5C" w14:textId="77777777" w:rsidR="00E14A1A" w:rsidRPr="00EE6897" w:rsidRDefault="00A040E4">
      <w:pPr>
        <w:spacing w:after="60"/>
        <w:rPr>
          <w:rFonts w:ascii="Arial" w:hAnsi="Arial" w:cs="Arial"/>
        </w:rPr>
      </w:pPr>
      <w:r>
        <w:t xml:space="preserve">Jordan, Kuwait &amp; Bulgaria | </w:t>
      </w:r>
      <w:r>
        <w:rPr>
          <w:b/>
        </w:rPr>
        <w:t>1984</w:t>
      </w:r>
      <w:r>
        <w:t xml:space="preserve"> – </w:t>
      </w:r>
      <w:r>
        <w:rPr>
          <w:b/>
        </w:rPr>
        <w:t>2001</w:t>
      </w:r>
    </w:p>
    <w:p w14:paraId="6649CD5D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>Head of Sales &amp; Marketing — Arabic Ceramic Industrial &amp; Zakarni (</w:t>
      </w:r>
      <w:r>
        <w:rPr>
          <w:b/>
        </w:rPr>
        <w:t>2</w:t>
      </w:r>
      <w:r>
        <w:t xml:space="preserve"> factories), Sahab, Jordan: increased sales </w:t>
      </w:r>
      <w:r>
        <w:rPr>
          <w:b/>
        </w:rPr>
        <w:t>40</w:t>
      </w:r>
      <w:r>
        <w:t xml:space="preserve">% and won </w:t>
      </w:r>
      <w:r>
        <w:rPr>
          <w:b/>
        </w:rPr>
        <w:t>4</w:t>
      </w:r>
      <w:r>
        <w:t xml:space="preserve"> government tenders.</w:t>
      </w:r>
    </w:p>
    <w:p w14:paraId="6649CD5E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 w:rsidRPr="00756CAB">
        <w:rPr>
          <w:rFonts w:ascii="Arial" w:hAnsi="Arial" w:cs="Arial"/>
          <w:b/>
          <w:bCs/>
          <w:sz w:val="16"/>
          <w:szCs w:val="16"/>
        </w:rPr>
        <w:t>Managing Director / Owner</w:t>
      </w:r>
      <w:r w:rsidRPr="00EE6897">
        <w:rPr>
          <w:rFonts w:ascii="Arial" w:hAnsi="Arial" w:cs="Arial"/>
          <w:sz w:val="16"/>
          <w:szCs w:val="16"/>
        </w:rPr>
        <w:t xml:space="preserve"> — Private Commercial Ventures (Retail &amp; Hospitality), Varna, Bulgaria: founded and led multiple retail operations with full P&amp;L ownership.</w:t>
      </w:r>
    </w:p>
    <w:p w14:paraId="6649CD5F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Sales Engineer — Energy-Saving System Co. (ESSCO) Insulation Factory, Kuwait: secured </w:t>
      </w:r>
      <w:r>
        <w:rPr>
          <w:b/>
        </w:rPr>
        <w:t>15</w:t>
      </w:r>
      <w:r>
        <w:t xml:space="preserve"> major government tenders within </w:t>
      </w:r>
      <w:r>
        <w:rPr>
          <w:b/>
        </w:rPr>
        <w:t>60</w:t>
      </w:r>
      <w:r>
        <w:t xml:space="preserve"> days and exceeded sales goals by </w:t>
      </w:r>
      <w:r>
        <w:rPr>
          <w:b/>
        </w:rPr>
        <w:t>35</w:t>
      </w:r>
      <w:r>
        <w:t>%.</w:t>
      </w:r>
    </w:p>
    <w:p w14:paraId="6649CD60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>
        <w:t xml:space="preserve">Human Resources Manager — Jassem Transportation Co., Port Kuwait: directed HR operations for an </w:t>
      </w:r>
      <w:r>
        <w:rPr>
          <w:b/>
        </w:rPr>
        <w:t>1,800</w:t>
      </w:r>
      <w:r>
        <w:t>-employee workforce.</w:t>
      </w:r>
    </w:p>
    <w:p w14:paraId="6649CD61" w14:textId="77777777" w:rsidR="00E14A1A" w:rsidRPr="00EE6897" w:rsidRDefault="00A040E4" w:rsidP="000C249B">
      <w:pPr>
        <w:pStyle w:val="ListParagraph"/>
        <w:numPr>
          <w:ilvl w:val="0"/>
          <w:numId w:val="2"/>
        </w:numPr>
        <w:spacing w:line="264" w:lineRule="auto"/>
        <w:rPr>
          <w:rFonts w:ascii="Arial" w:hAnsi="Arial" w:cs="Arial"/>
          <w:sz w:val="16"/>
          <w:szCs w:val="16"/>
        </w:rPr>
      </w:pPr>
      <w:r w:rsidRPr="00EE6897">
        <w:rPr>
          <w:rFonts w:ascii="Arial" w:hAnsi="Arial" w:cs="Arial"/>
          <w:sz w:val="16"/>
          <w:szCs w:val="16"/>
        </w:rPr>
        <w:t>Public Relations &amp; Purchasing Manager — Kuwait Constructions &amp; Al-Gharabali, Kuwait: delivered full procurement cost savings against budget.</w:t>
      </w:r>
    </w:p>
    <w:p w14:paraId="6649CD62" w14:textId="77777777" w:rsidR="00E14A1A" w:rsidRDefault="00A040E4">
      <w:pPr>
        <w:pStyle w:val="Heading1"/>
        <w:pBdr>
          <w:bottom w:val="single" w:sz="6" w:space="2" w:color="000000"/>
        </w:pBdr>
        <w:spacing w:before="240" w:after="100"/>
      </w:pPr>
      <w:r>
        <w:rPr>
          <w:color w:val="006699"/>
        </w:rPr>
        <w:t>EDUCATION</w:t>
      </w:r>
    </w:p>
    <w:p w14:paraId="6649CD63" w14:textId="77777777" w:rsidR="00E14A1A" w:rsidRDefault="00A040E4" w:rsidP="00153426">
      <w:pPr>
        <w:spacing w:line="264" w:lineRule="auto"/>
        <w:rPr>
          <w:b/>
          <w:bCs/>
        </w:rPr>
      </w:pPr>
      <w:r>
        <w:rPr>
          <w:b/>
          <w:bCs/>
        </w:rPr>
        <w:t>Diploma in Architecture Engineering — Arab Community College, Amman, Jordan</w:t>
      </w:r>
    </w:p>
    <w:p w14:paraId="3C6A309A" w14:textId="77777777" w:rsidR="00A84390" w:rsidRDefault="00A84390" w:rsidP="00153426">
      <w:pPr>
        <w:spacing w:line="264" w:lineRule="auto"/>
        <w:rPr>
          <w:b/>
          <w:bCs/>
        </w:rPr>
      </w:pPr>
    </w:p>
    <w:p w14:paraId="5E590964" w14:textId="77777777" w:rsidR="004C32C9" w:rsidRDefault="004C32C9" w:rsidP="00153426">
      <w:pPr>
        <w:pStyle w:val="Heading1"/>
        <w:pBdr>
          <w:bottom w:val="single" w:sz="6" w:space="2" w:color="000000"/>
        </w:pBdr>
        <w:spacing w:before="240"/>
      </w:pPr>
      <w:r>
        <w:rPr>
          <w:color w:val="006699"/>
        </w:rPr>
        <w:t>CERTIFICATIONS &amp; PROFESSIONAL DEVELOPMENT</w:t>
      </w:r>
    </w:p>
    <w:p w14:paraId="2C85E449" w14:textId="77777777" w:rsidR="004C32C9" w:rsidRDefault="004C32C9">
      <w:pPr>
        <w:spacing w:after="40" w:line="264" w:lineRule="auto"/>
        <w:rPr>
          <w:b/>
          <w:bCs/>
        </w:rPr>
      </w:pPr>
    </w:p>
    <w:p w14:paraId="7599B86B" w14:textId="77777777" w:rsidR="00444B0A" w:rsidRPr="00194C2F" w:rsidRDefault="00444B0A" w:rsidP="00444B0A">
      <w:pPr>
        <w:pStyle w:val="Heading1"/>
        <w:pBdr>
          <w:bottom w:val="single" w:sz="6" w:space="2" w:color="000000"/>
        </w:pBdr>
        <w:rPr>
          <w:rFonts w:ascii="Arial" w:hAnsi="Arial" w:cs="Arial"/>
          <w:sz w:val="18"/>
          <w:szCs w:val="18"/>
        </w:rPr>
      </w:pPr>
      <w:r>
        <w:t>1</w:t>
      </w:r>
      <w:r>
        <w:rPr>
          <w:b w:val="0"/>
        </w:rPr>
        <w:t xml:space="preserve">. Harrison Assessment Greatest Strengths - Grade: </w:t>
      </w:r>
      <w:r>
        <w:t>91.2</w:t>
      </w:r>
      <w:r>
        <w:rPr>
          <w:b w:val="0"/>
        </w:rPr>
        <w:t xml:space="preserve">% by Bridgestone Organization. | Jun </w:t>
      </w:r>
      <w:r>
        <w:t>2024</w:t>
      </w:r>
    </w:p>
    <w:p w14:paraId="2544D430" w14:textId="77777777" w:rsidR="00444B0A" w:rsidRPr="00194C2F" w:rsidRDefault="00444B0A" w:rsidP="00444B0A">
      <w:pPr>
        <w:pStyle w:val="Heading1"/>
        <w:pBdr>
          <w:bottom w:val="single" w:sz="6" w:space="2" w:color="000000"/>
        </w:pBdr>
        <w:rPr>
          <w:rFonts w:ascii="Arial" w:hAnsi="Arial" w:cs="Arial"/>
          <w:sz w:val="18"/>
          <w:szCs w:val="18"/>
        </w:rPr>
      </w:pPr>
      <w:r>
        <w:t>2</w:t>
      </w:r>
      <w:r>
        <w:rPr>
          <w:b w:val="0"/>
        </w:rPr>
        <w:t xml:space="preserve">. IELTS, English Writing Section Skills Mastery – Grade: </w:t>
      </w:r>
      <w:r>
        <w:t>90</w:t>
      </w:r>
      <w:r>
        <w:rPr>
          <w:b w:val="0"/>
        </w:rPr>
        <w:t xml:space="preserve">% by University of California, Irvine. | May </w:t>
      </w:r>
      <w:r>
        <w:t>2023</w:t>
      </w:r>
    </w:p>
    <w:p w14:paraId="5C8CFDE4" w14:textId="77777777" w:rsidR="00444B0A" w:rsidRPr="00194C2F" w:rsidRDefault="00444B0A" w:rsidP="00444B0A">
      <w:pPr>
        <w:pStyle w:val="Heading1"/>
        <w:pBdr>
          <w:bottom w:val="single" w:sz="6" w:space="2" w:color="000000"/>
        </w:pBdr>
        <w:rPr>
          <w:rFonts w:ascii="Arial" w:hAnsi="Arial" w:cs="Arial"/>
          <w:sz w:val="18"/>
          <w:szCs w:val="18"/>
        </w:rPr>
      </w:pPr>
      <w:r>
        <w:t>3</w:t>
      </w:r>
      <w:r>
        <w:rPr>
          <w:b w:val="0"/>
        </w:rPr>
        <w:t xml:space="preserve">. Google Analytics Certification by Google Online. | Mar </w:t>
      </w:r>
      <w:r>
        <w:t>2023</w:t>
      </w:r>
    </w:p>
    <w:p w14:paraId="27F50678" w14:textId="77777777" w:rsidR="00444B0A" w:rsidRPr="00194C2F" w:rsidRDefault="00444B0A" w:rsidP="00444B0A">
      <w:pPr>
        <w:pStyle w:val="Heading1"/>
        <w:pBdr>
          <w:bottom w:val="single" w:sz="6" w:space="2" w:color="000000"/>
        </w:pBdr>
        <w:rPr>
          <w:rFonts w:ascii="Arial" w:hAnsi="Arial" w:cs="Arial"/>
          <w:sz w:val="18"/>
          <w:szCs w:val="18"/>
        </w:rPr>
      </w:pPr>
      <w:r>
        <w:t>4</w:t>
      </w:r>
      <w:r>
        <w:rPr>
          <w:b w:val="0"/>
        </w:rPr>
        <w:t xml:space="preserve">. Fundamentals of Digital Marketing by Jordan Chamber of Commerce. | Aug </w:t>
      </w:r>
      <w:r>
        <w:t>2021</w:t>
      </w:r>
    </w:p>
    <w:p w14:paraId="7E05FFFC" w14:textId="77777777" w:rsidR="00444B0A" w:rsidRPr="00194C2F" w:rsidRDefault="00444B0A" w:rsidP="00444B0A">
      <w:pPr>
        <w:pStyle w:val="Heading1"/>
        <w:pBdr>
          <w:bottom w:val="single" w:sz="6" w:space="2" w:color="000000"/>
        </w:pBdr>
        <w:rPr>
          <w:rFonts w:ascii="Arial" w:hAnsi="Arial" w:cs="Arial"/>
          <w:sz w:val="18"/>
          <w:szCs w:val="18"/>
        </w:rPr>
      </w:pPr>
      <w:r>
        <w:t>5</w:t>
      </w:r>
      <w:r>
        <w:rPr>
          <w:b w:val="0"/>
        </w:rPr>
        <w:t xml:space="preserve">. Strengths and Talent Passport by Red Bull Wingfinder (USA) | Expert-level certification in strategic workplace performance, leadership confidence, and operational discipline. | Aug </w:t>
      </w:r>
      <w:r>
        <w:t>2020</w:t>
      </w:r>
      <w:r>
        <w:rPr>
          <w:b w:val="0"/>
        </w:rPr>
        <w:t xml:space="preserve"> (Updated July </w:t>
      </w:r>
      <w:r>
        <w:t>2026</w:t>
      </w:r>
      <w:r>
        <w:rPr>
          <w:b w:val="0"/>
        </w:rPr>
        <w:t>)</w:t>
      </w:r>
    </w:p>
    <w:p w14:paraId="473A50F2" w14:textId="77777777" w:rsidR="00444B0A" w:rsidRPr="00194C2F" w:rsidRDefault="00444B0A" w:rsidP="00444B0A">
      <w:pPr>
        <w:pStyle w:val="Heading1"/>
        <w:pBdr>
          <w:bottom w:val="single" w:sz="6" w:space="2" w:color="000000"/>
        </w:pBdr>
        <w:rPr>
          <w:rFonts w:ascii="Arial" w:hAnsi="Arial" w:cs="Arial"/>
          <w:sz w:val="18"/>
          <w:szCs w:val="18"/>
        </w:rPr>
      </w:pPr>
      <w:r>
        <w:t>6</w:t>
      </w:r>
      <w:r>
        <w:rPr>
          <w:b w:val="0"/>
        </w:rPr>
        <w:t xml:space="preserve">. Eco-Friendly Paint Introduction Seminar by Arabian Danish Paints Co, KSA. | Jun </w:t>
      </w:r>
      <w:r>
        <w:t>2003</w:t>
      </w:r>
    </w:p>
    <w:p w14:paraId="23402B0F" w14:textId="77777777" w:rsidR="00444B0A" w:rsidRPr="00194C2F" w:rsidRDefault="00444B0A" w:rsidP="00444B0A">
      <w:pPr>
        <w:pStyle w:val="Heading1"/>
        <w:pBdr>
          <w:bottom w:val="single" w:sz="6" w:space="2" w:color="000000"/>
        </w:pBdr>
        <w:rPr>
          <w:rFonts w:ascii="Arial" w:hAnsi="Arial" w:cs="Arial"/>
          <w:sz w:val="18"/>
          <w:szCs w:val="18"/>
        </w:rPr>
      </w:pPr>
      <w:r>
        <w:t>7</w:t>
      </w:r>
      <w:r>
        <w:rPr>
          <w:b w:val="0"/>
        </w:rPr>
        <w:t xml:space="preserve">. Technical Training and Seminars by Arabian Danish Paints Co., KSA. | Sep </w:t>
      </w:r>
      <w:r>
        <w:t>2001</w:t>
      </w:r>
    </w:p>
    <w:p w14:paraId="6FC09B70" w14:textId="77777777" w:rsidR="00444B0A" w:rsidRPr="00194C2F" w:rsidRDefault="00444B0A" w:rsidP="00444B0A">
      <w:pPr>
        <w:pStyle w:val="Heading1"/>
        <w:pBdr>
          <w:bottom w:val="single" w:sz="6" w:space="2" w:color="000000"/>
        </w:pBdr>
        <w:rPr>
          <w:rFonts w:ascii="Arial" w:hAnsi="Arial" w:cs="Arial"/>
          <w:sz w:val="18"/>
          <w:szCs w:val="18"/>
        </w:rPr>
      </w:pPr>
      <w:r>
        <w:t>8</w:t>
      </w:r>
      <w:r>
        <w:rPr>
          <w:b w:val="0"/>
        </w:rPr>
        <w:t>. Paint Technology #</w:t>
      </w:r>
      <w:r>
        <w:t>3</w:t>
      </w:r>
      <w:r>
        <w:rPr>
          <w:b w:val="0"/>
        </w:rPr>
        <w:t xml:space="preserve"> by Arabian Danish Paints Co., KSA. | Nov </w:t>
      </w:r>
      <w:r>
        <w:t>2001</w:t>
      </w:r>
    </w:p>
    <w:p w14:paraId="660CB114" w14:textId="77777777" w:rsidR="00444B0A" w:rsidRPr="00194C2F" w:rsidRDefault="00444B0A" w:rsidP="00444B0A">
      <w:pPr>
        <w:pStyle w:val="Heading1"/>
        <w:pBdr>
          <w:bottom w:val="single" w:sz="6" w:space="2" w:color="000000"/>
        </w:pBdr>
        <w:rPr>
          <w:rFonts w:ascii="Arial" w:hAnsi="Arial" w:cs="Arial"/>
          <w:sz w:val="18"/>
          <w:szCs w:val="18"/>
        </w:rPr>
      </w:pPr>
      <w:r>
        <w:t>9</w:t>
      </w:r>
      <w:r>
        <w:rPr>
          <w:b w:val="0"/>
        </w:rPr>
        <w:t xml:space="preserve">. Personality Assessment: Commander (ENTJ-A) | Grade: </w:t>
      </w:r>
      <w:r>
        <w:t>91.2</w:t>
      </w:r>
      <w:r>
        <w:rPr>
          <w:b w:val="0"/>
        </w:rPr>
        <w:t xml:space="preserve">% | https://lnkd.in/dvtRd7KK (Germany) | Aug </w:t>
      </w:r>
      <w:r>
        <w:t>2024</w:t>
      </w:r>
    </w:p>
    <w:p w14:paraId="6649CD6C" w14:textId="77CF4811" w:rsidR="00E14A1A" w:rsidRDefault="00A040E4" w:rsidP="00444B0A">
      <w:pPr>
        <w:pStyle w:val="Heading1"/>
        <w:pBdr>
          <w:bottom w:val="single" w:sz="6" w:space="2" w:color="000000"/>
        </w:pBdr>
        <w:spacing w:before="240" w:after="100"/>
      </w:pPr>
      <w:r>
        <w:rPr>
          <w:color w:val="006699"/>
        </w:rPr>
        <w:t>LANGUAGES &amp; WORK AUTHORISATION</w:t>
      </w:r>
    </w:p>
    <w:p w14:paraId="592F9157" w14:textId="77777777" w:rsidR="008E64C7" w:rsidRDefault="00A040E4">
      <w:pPr>
        <w:spacing w:after="70" w:line="264" w:lineRule="auto"/>
        <w:rPr>
          <w:b/>
          <w:bCs/>
        </w:rPr>
      </w:pPr>
      <w:r>
        <w:rPr>
          <w:b/>
          <w:color w:val="006699"/>
        </w:rPr>
        <w:t xml:space="preserve">Languages: </w:t>
      </w:r>
    </w:p>
    <w:p w14:paraId="6649CD6D" w14:textId="6DEA8650" w:rsidR="00E14A1A" w:rsidRDefault="00A040E4">
      <w:pPr>
        <w:spacing w:after="70" w:line="264" w:lineRule="auto"/>
      </w:pPr>
      <w:r w:rsidRPr="00181244">
        <w:rPr>
          <w:b/>
          <w:bCs/>
        </w:rPr>
        <w:t>Arabic</w:t>
      </w:r>
      <w:r>
        <w:t xml:space="preserve"> (Native) | </w:t>
      </w:r>
      <w:r w:rsidRPr="00181244">
        <w:rPr>
          <w:b/>
          <w:bCs/>
        </w:rPr>
        <w:t>English</w:t>
      </w:r>
      <w:r>
        <w:t xml:space="preserve"> (Fluent) | </w:t>
      </w:r>
      <w:r w:rsidRPr="00181244">
        <w:rPr>
          <w:b/>
          <w:bCs/>
        </w:rPr>
        <w:t>Bulgarian</w:t>
      </w:r>
      <w:r>
        <w:t xml:space="preserve"> (Fluent) | </w:t>
      </w:r>
      <w:r w:rsidRPr="00181244">
        <w:rPr>
          <w:b/>
          <w:bCs/>
        </w:rPr>
        <w:t>Macedonian</w:t>
      </w:r>
      <w:r>
        <w:t xml:space="preserve"> (Fluent)</w:t>
      </w:r>
    </w:p>
    <w:p w14:paraId="3C5B8F21" w14:textId="77777777" w:rsidR="008E64C7" w:rsidRPr="001C23E9" w:rsidRDefault="008E64C7" w:rsidP="001C23E9">
      <w:pPr>
        <w:spacing w:line="264" w:lineRule="auto"/>
        <w:rPr>
          <w:b/>
          <w:bCs/>
          <w:sz w:val="14"/>
          <w:szCs w:val="14"/>
        </w:rPr>
      </w:pPr>
    </w:p>
    <w:p w14:paraId="43715584" w14:textId="0AC18016" w:rsidR="008E64C7" w:rsidRDefault="00A040E4" w:rsidP="008E64C7">
      <w:pPr>
        <w:spacing w:after="70" w:line="264" w:lineRule="auto"/>
        <w:rPr>
          <w:b/>
          <w:bCs/>
        </w:rPr>
      </w:pPr>
      <w:r>
        <w:rPr>
          <w:b/>
          <w:color w:val="006699"/>
        </w:rPr>
        <w:t xml:space="preserve">Work Authorization: </w:t>
      </w:r>
    </w:p>
    <w:p w14:paraId="3FFDE831" w14:textId="77777777" w:rsidR="008E64C7" w:rsidRDefault="00251778" w:rsidP="008E64C7">
      <w:pPr>
        <w:spacing w:after="70" w:line="264" w:lineRule="auto"/>
        <w:ind w:left="720"/>
        <w:rPr>
          <w:rFonts w:asciiTheme="minorHAnsi" w:hAnsiTheme="minorHAnsi" w:cstheme="minorHAnsi"/>
          <w:color w:val="404040"/>
          <w:shd w:val="clear" w:color="auto" w:fill="FFFFFF"/>
        </w:rPr>
      </w:pPr>
      <w:r w:rsidRPr="008E64C7">
        <w:rPr>
          <w:rStyle w:val="Strong"/>
          <w:rFonts w:asciiTheme="minorHAnsi" w:hAnsiTheme="minorHAnsi" w:cstheme="minorHAnsi"/>
          <w:color w:val="404040"/>
          <w:shd w:val="clear" w:color="auto" w:fill="FFFFFF"/>
        </w:rPr>
        <w:t>Citizenship:</w:t>
      </w:r>
      <w:r w:rsidRPr="008E64C7">
        <w:rPr>
          <w:rFonts w:asciiTheme="minorHAnsi" w:hAnsiTheme="minorHAnsi" w:cstheme="minorHAnsi"/>
          <w:color w:val="404040"/>
          <w:shd w:val="clear" w:color="auto" w:fill="FFFFFF"/>
        </w:rPr>
        <w:t> Jordanian (Passport Holder)</w:t>
      </w:r>
    </w:p>
    <w:p w14:paraId="643B8C28" w14:textId="768DFBB3" w:rsidR="00251778" w:rsidRPr="001C23E9" w:rsidRDefault="00251778" w:rsidP="00E81689">
      <w:pPr>
        <w:spacing w:line="264" w:lineRule="auto"/>
        <w:ind w:left="720"/>
        <w:rPr>
          <w:rFonts w:asciiTheme="minorHAnsi" w:hAnsiTheme="minorHAnsi" w:cstheme="minorHAnsi"/>
          <w:b/>
          <w:bCs/>
          <w:sz w:val="14"/>
          <w:szCs w:val="14"/>
        </w:rPr>
      </w:pPr>
      <w:r>
        <w:t xml:space="preserve">EU Permanent Residency (Bulgaria) – Renewable every </w:t>
      </w:r>
      <w:r>
        <w:rPr>
          <w:b/>
        </w:rPr>
        <w:t>5</w:t>
      </w:r>
      <w:r>
        <w:t xml:space="preserve"> years | Valid until Oct. </w:t>
      </w:r>
      <w:r>
        <w:rPr>
          <w:b/>
        </w:rPr>
        <w:t>2028</w:t>
      </w:r>
      <w:r>
        <w:br/>
      </w:r>
    </w:p>
    <w:p w14:paraId="5FAF522A" w14:textId="0E0B658B" w:rsidR="00251778" w:rsidRPr="005B5E20" w:rsidRDefault="00251778" w:rsidP="008E64C7">
      <w:pPr>
        <w:pStyle w:val="Heading3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8E64C7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Driver’s Licenses</w:t>
      </w:r>
      <w:r w:rsidRPr="005B5E2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: </w:t>
      </w:r>
      <w:r w:rsidR="005B5E2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5B5E2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5B5E20">
        <w:rPr>
          <w:rStyle w:val="Strong"/>
          <w:rFonts w:asciiTheme="minorHAnsi" w:hAnsiTheme="minorHAnsi" w:cstheme="minorHAnsi"/>
          <w:color w:val="000000" w:themeColor="text1"/>
          <w:sz w:val="20"/>
          <w:szCs w:val="20"/>
        </w:rPr>
        <w:t>Omani</w:t>
      </w:r>
      <w:r w:rsidRPr="005B5E2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5B5E20">
        <w:rPr>
          <w:color w:val="000000"/>
          <w:sz w:val="20"/>
          <w:szCs w:val="20"/>
        </w:rPr>
        <w:t xml:space="preserve">| </w:t>
      </w:r>
      <w:r w:rsidRPr="005B5E2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International </w:t>
      </w:r>
      <w:r w:rsidRPr="005B5E20">
        <w:rPr>
          <w:rStyle w:val="Strong"/>
          <w:rFonts w:asciiTheme="minorHAnsi" w:hAnsiTheme="minorHAnsi" w:cstheme="minorHAnsi"/>
          <w:color w:val="000000" w:themeColor="text1"/>
          <w:sz w:val="20"/>
          <w:szCs w:val="20"/>
        </w:rPr>
        <w:t>Jordanian</w:t>
      </w:r>
      <w:r w:rsidRPr="005B5E2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Driver’s Licenses</w:t>
      </w:r>
    </w:p>
    <w:p w14:paraId="4BE47746" w14:textId="77777777" w:rsidR="008E64C7" w:rsidRDefault="008E64C7">
      <w:pPr>
        <w:spacing w:after="70" w:line="264" w:lineRule="auto"/>
      </w:pPr>
    </w:p>
    <w:p w14:paraId="6649CD6E" w14:textId="16C09CB0" w:rsidR="00E14A1A" w:rsidRDefault="00A040E4" w:rsidP="008E64C7">
      <w:pPr>
        <w:spacing w:after="70" w:line="264" w:lineRule="auto"/>
        <w:jc w:val="center"/>
      </w:pPr>
      <w:r>
        <w:t>Available for immediate relocation</w:t>
      </w:r>
    </w:p>
    <w:sectPr w:rsidR="00E14A1A" w:rsidSect="003C1947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48AC"/>
    <w:multiLevelType w:val="hybridMultilevel"/>
    <w:tmpl w:val="720CC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81BFF"/>
    <w:multiLevelType w:val="hybridMultilevel"/>
    <w:tmpl w:val="5E4848BC"/>
    <w:lvl w:ilvl="0" w:tplc="A96E8804">
      <w:start w:val="1"/>
      <w:numFmt w:val="bullet"/>
      <w:lvlText w:val="•"/>
      <w:lvlJc w:val="left"/>
      <w:pPr>
        <w:ind w:left="360" w:hanging="244"/>
      </w:pPr>
      <w:rPr>
        <w:rFonts w:ascii="Calibri" w:eastAsia="Calibri" w:hAnsi="Calibri" w:cs="Calibri"/>
        <w:color w:val="000000"/>
        <w:sz w:val="20"/>
        <w:szCs w:val="20"/>
      </w:rPr>
    </w:lvl>
    <w:lvl w:ilvl="1" w:tplc="7E04CC36">
      <w:numFmt w:val="decimal"/>
      <w:lvlText w:val=""/>
      <w:lvlJc w:val="left"/>
    </w:lvl>
    <w:lvl w:ilvl="2" w:tplc="AD58845E">
      <w:numFmt w:val="decimal"/>
      <w:lvlText w:val=""/>
      <w:lvlJc w:val="left"/>
    </w:lvl>
    <w:lvl w:ilvl="3" w:tplc="8092F426">
      <w:numFmt w:val="decimal"/>
      <w:lvlText w:val=""/>
      <w:lvlJc w:val="left"/>
    </w:lvl>
    <w:lvl w:ilvl="4" w:tplc="E4367082">
      <w:numFmt w:val="decimal"/>
      <w:lvlText w:val=""/>
      <w:lvlJc w:val="left"/>
    </w:lvl>
    <w:lvl w:ilvl="5" w:tplc="CDEC807A">
      <w:numFmt w:val="decimal"/>
      <w:lvlText w:val=""/>
      <w:lvlJc w:val="left"/>
    </w:lvl>
    <w:lvl w:ilvl="6" w:tplc="58AE6992">
      <w:numFmt w:val="decimal"/>
      <w:lvlText w:val=""/>
      <w:lvlJc w:val="left"/>
    </w:lvl>
    <w:lvl w:ilvl="7" w:tplc="650E2796">
      <w:numFmt w:val="decimal"/>
      <w:lvlText w:val=""/>
      <w:lvlJc w:val="left"/>
    </w:lvl>
    <w:lvl w:ilvl="8" w:tplc="1074A9C8">
      <w:numFmt w:val="decimal"/>
      <w:lvlText w:val=""/>
      <w:lvlJc w:val="left"/>
    </w:lvl>
  </w:abstractNum>
  <w:abstractNum w:abstractNumId="2" w15:restartNumberingAfterBreak="0">
    <w:nsid w:val="384E34FB"/>
    <w:multiLevelType w:val="hybridMultilevel"/>
    <w:tmpl w:val="EA846660"/>
    <w:lvl w:ilvl="0" w:tplc="CE727704">
      <w:start w:val="1"/>
      <w:numFmt w:val="bullet"/>
      <w:lvlText w:val="●"/>
      <w:lvlJc w:val="left"/>
      <w:pPr>
        <w:ind w:left="720" w:hanging="360"/>
      </w:pPr>
    </w:lvl>
    <w:lvl w:ilvl="1" w:tplc="6776A4BE">
      <w:start w:val="1"/>
      <w:numFmt w:val="bullet"/>
      <w:lvlText w:val="○"/>
      <w:lvlJc w:val="left"/>
      <w:pPr>
        <w:ind w:left="1440" w:hanging="360"/>
      </w:pPr>
    </w:lvl>
    <w:lvl w:ilvl="2" w:tplc="9CD662A8">
      <w:start w:val="1"/>
      <w:numFmt w:val="bullet"/>
      <w:lvlText w:val="■"/>
      <w:lvlJc w:val="left"/>
      <w:pPr>
        <w:ind w:left="2160" w:hanging="360"/>
      </w:pPr>
    </w:lvl>
    <w:lvl w:ilvl="3" w:tplc="5E3CBC8A">
      <w:start w:val="1"/>
      <w:numFmt w:val="bullet"/>
      <w:lvlText w:val="●"/>
      <w:lvlJc w:val="left"/>
      <w:pPr>
        <w:ind w:left="2880" w:hanging="360"/>
      </w:pPr>
    </w:lvl>
    <w:lvl w:ilvl="4" w:tplc="A328A412">
      <w:start w:val="1"/>
      <w:numFmt w:val="bullet"/>
      <w:lvlText w:val="○"/>
      <w:lvlJc w:val="left"/>
      <w:pPr>
        <w:ind w:left="3600" w:hanging="360"/>
      </w:pPr>
    </w:lvl>
    <w:lvl w:ilvl="5" w:tplc="D8DAE52A">
      <w:start w:val="1"/>
      <w:numFmt w:val="bullet"/>
      <w:lvlText w:val="■"/>
      <w:lvlJc w:val="left"/>
      <w:pPr>
        <w:ind w:left="4320" w:hanging="360"/>
      </w:pPr>
    </w:lvl>
    <w:lvl w:ilvl="6" w:tplc="28C809A2">
      <w:start w:val="1"/>
      <w:numFmt w:val="bullet"/>
      <w:lvlText w:val="●"/>
      <w:lvlJc w:val="left"/>
      <w:pPr>
        <w:ind w:left="5040" w:hanging="360"/>
      </w:pPr>
    </w:lvl>
    <w:lvl w:ilvl="7" w:tplc="F0E2A02A">
      <w:start w:val="1"/>
      <w:numFmt w:val="bullet"/>
      <w:lvlText w:val="●"/>
      <w:lvlJc w:val="left"/>
      <w:pPr>
        <w:ind w:left="5760" w:hanging="360"/>
      </w:pPr>
    </w:lvl>
    <w:lvl w:ilvl="8" w:tplc="F6E8DE7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C75727F"/>
    <w:multiLevelType w:val="hybridMultilevel"/>
    <w:tmpl w:val="035A10AE"/>
    <w:lvl w:ilvl="0" w:tplc="3620E398">
      <w:numFmt w:val="bullet"/>
      <w:lvlText w:val="•"/>
      <w:lvlJc w:val="left"/>
      <w:pPr>
        <w:ind w:left="2520" w:hanging="360"/>
      </w:pPr>
      <w:rPr>
        <w:rFonts w:ascii="Segoe UI" w:eastAsiaTheme="minorHAnsi" w:hAnsi="Segoe UI" w:cs="Segoe UI" w:hint="default"/>
        <w:b w:val="0"/>
        <w:color w:val="40404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4CDE32E6"/>
    <w:multiLevelType w:val="multilevel"/>
    <w:tmpl w:val="A28C75D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E5178E"/>
    <w:multiLevelType w:val="multilevel"/>
    <w:tmpl w:val="A28C75D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2031107834">
    <w:abstractNumId w:val="2"/>
    <w:lvlOverride w:ilvl="0">
      <w:startOverride w:val="1"/>
    </w:lvlOverride>
  </w:num>
  <w:num w:numId="2" w16cid:durableId="1603612884">
    <w:abstractNumId w:val="1"/>
    <w:lvlOverride w:ilvl="0">
      <w:startOverride w:val="1"/>
    </w:lvlOverride>
  </w:num>
  <w:num w:numId="3" w16cid:durableId="790705986">
    <w:abstractNumId w:val="0"/>
  </w:num>
  <w:num w:numId="4" w16cid:durableId="398594563">
    <w:abstractNumId w:val="4"/>
  </w:num>
  <w:num w:numId="5" w16cid:durableId="12149271">
    <w:abstractNumId w:val="5"/>
  </w:num>
  <w:num w:numId="6" w16cid:durableId="1483618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A1A"/>
    <w:rsid w:val="00032E20"/>
    <w:rsid w:val="00044DCA"/>
    <w:rsid w:val="00061A55"/>
    <w:rsid w:val="000649BA"/>
    <w:rsid w:val="000934F1"/>
    <w:rsid w:val="000C249B"/>
    <w:rsid w:val="000E56B7"/>
    <w:rsid w:val="00101913"/>
    <w:rsid w:val="00153426"/>
    <w:rsid w:val="00181244"/>
    <w:rsid w:val="00194C2F"/>
    <w:rsid w:val="001C23E9"/>
    <w:rsid w:val="00251778"/>
    <w:rsid w:val="003A3605"/>
    <w:rsid w:val="003B7EE6"/>
    <w:rsid w:val="003C1947"/>
    <w:rsid w:val="00402ED4"/>
    <w:rsid w:val="004035C5"/>
    <w:rsid w:val="00444B0A"/>
    <w:rsid w:val="004869EF"/>
    <w:rsid w:val="004A0BB8"/>
    <w:rsid w:val="004C32C9"/>
    <w:rsid w:val="0053593A"/>
    <w:rsid w:val="005B5E20"/>
    <w:rsid w:val="005E4FB9"/>
    <w:rsid w:val="006016B6"/>
    <w:rsid w:val="00604390"/>
    <w:rsid w:val="006207FF"/>
    <w:rsid w:val="00723B17"/>
    <w:rsid w:val="00756CAB"/>
    <w:rsid w:val="0076245D"/>
    <w:rsid w:val="00800D8C"/>
    <w:rsid w:val="0080484A"/>
    <w:rsid w:val="008B27FE"/>
    <w:rsid w:val="008E64C7"/>
    <w:rsid w:val="008F34BB"/>
    <w:rsid w:val="00930088"/>
    <w:rsid w:val="009C4E09"/>
    <w:rsid w:val="00A040E4"/>
    <w:rsid w:val="00A806DA"/>
    <w:rsid w:val="00A84390"/>
    <w:rsid w:val="00A93551"/>
    <w:rsid w:val="00AA5DDB"/>
    <w:rsid w:val="00AB1902"/>
    <w:rsid w:val="00BD7682"/>
    <w:rsid w:val="00C252F2"/>
    <w:rsid w:val="00C66D79"/>
    <w:rsid w:val="00CA519C"/>
    <w:rsid w:val="00D07715"/>
    <w:rsid w:val="00D16FCB"/>
    <w:rsid w:val="00D62A3B"/>
    <w:rsid w:val="00DB5F38"/>
    <w:rsid w:val="00E14A1A"/>
    <w:rsid w:val="00E81689"/>
    <w:rsid w:val="00EE6897"/>
    <w:rsid w:val="00F05A11"/>
    <w:rsid w:val="00F734DE"/>
    <w:rsid w:val="00F939E8"/>
    <w:rsid w:val="00FB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9CD1B"/>
  <w15:docId w15:val="{1FF43968-1DF0-41E2-AD65-48CD2268A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282828"/>
    </w:rPr>
  </w:style>
  <w:style w:type="paragraph" w:styleId="Heading1">
    <w:name w:val="heading 1"/>
    <w:uiPriority w:val="9"/>
    <w:qFormat/>
    <w:pPr>
      <w:outlineLvl w:val="0"/>
    </w:pPr>
    <w:rPr>
      <w:b/>
      <w:bCs/>
      <w:sz w:val="24"/>
      <w:szCs w:val="24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rsid w:val="00251778"/>
    <w:pPr>
      <w:spacing w:after="260" w:line="288" w:lineRule="auto"/>
    </w:pPr>
    <w:rPr>
      <w:rFonts w:ascii="Times New Roman" w:eastAsiaTheme="minorHAnsi" w:hAnsi="Times New Roman" w:cs="Times New Roman"/>
      <w:color w:val="595959" w:themeColor="text1" w:themeTint="A6"/>
      <w:sz w:val="24"/>
      <w:szCs w:val="24"/>
    </w:rPr>
  </w:style>
  <w:style w:type="character" w:styleId="Strong">
    <w:name w:val="Strong"/>
    <w:basedOn w:val="DefaultParagraphFont"/>
    <w:uiPriority w:val="22"/>
    <w:qFormat/>
    <w:rsid w:val="002517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nc-factory.com" TargetMode="External"/><Relationship Id="rId5" Type="http://schemas.openxmlformats.org/officeDocument/2006/relationships/hyperlink" Target="https://www.linkedin.com/in/sameer-awad-3045895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1733</Words>
  <Characters>9883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16</vt:i4>
      </vt:variant>
    </vt:vector>
  </HeadingPairs>
  <TitlesOfParts>
    <vt:vector size="17" baseType="lpstr">
      <vt:lpstr>Sameer Awad - Curriculum Vitae</vt:lpstr>
      <vt:lpstr>PROFESSIONAL SUMMARY</vt:lpstr>
      <vt:lpstr>CORE COMPETENCIES &amp; KEY SKILLS</vt:lpstr>
      <vt:lpstr>PROFESSIONAL EXPERIENCE</vt:lpstr>
      <vt:lpstr>EDUCATION</vt:lpstr>
      <vt:lpstr>CERTIFICATIONS &amp; PROFESSIONAL DEVELOPMENT</vt:lpstr>
      <vt:lpstr>1. Harrison Assessment Greatest Strengths - Grade: 91.2% by Bridgestone Organiza</vt:lpstr>
      <vt:lpstr>2. IELTS, English Writing Section Skills Mastery – Grade: 90% by University of C</vt:lpstr>
      <vt:lpstr>3. Google Analytics Certification by Google Online. | Mar 2023</vt:lpstr>
      <vt:lpstr>4. Fundamentals of Digital Marketing by Jordan Chamber of Commerce. | Aug 2021</vt:lpstr>
      <vt:lpstr>5. Strengths and Talent Passport by Red Bull Wingfinder (USA) | Expert-level cer</vt:lpstr>
      <vt:lpstr>6. Eco-Friendly Paint Introduction Seminar by Arabian Danish Paints Co, KSA. | J</vt:lpstr>
      <vt:lpstr>7. Technical Training and Seminars by Arabian Danish Paints Co., KSA. | Sep 2001</vt:lpstr>
      <vt:lpstr>8. Paint Technology #3 by Arabian Danish Paints Co., KSA. | Nov 2001</vt:lpstr>
      <vt:lpstr>9. Personality Assessment: Commander (ENTJ-A) | Grade: 91.2% | https://lnkd.in/d</vt:lpstr>
      <vt:lpstr>LANGUAGES &amp; WORK AUTHORISATION</vt:lpstr>
      <vt:lpstr>        Driver’s Licenses:   Omani | International Jordanian Driver’s Licenses</vt:lpstr>
    </vt:vector>
  </TitlesOfParts>
  <Company/>
  <LinksUpToDate>false</LinksUpToDate>
  <CharactersWithSpaces>11593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Sameer Awad - Curriculum Vitae</dc:title>
  <dc:creator>Sameer Awad</dc:creator>
  <dc:description>Country General Manager | Managing Director | Commercial Director | Plant General Manager</dc:description>
  <cp:lastModifiedBy>SAMEER AWAD</cp:lastModifiedBy>
  <cp:revision>57</cp:revision>
  <dcterms:created xsi:type="dcterms:W3CDTF">2026-09-17T13:23:00Z</dcterms:created>
  <dcterms:modified xsi:type="dcterms:W3CDTF">2026-09-18T20:59:00Z</dcterms:modified>
</cp:coreProperties>
</file>